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89f65430ae02d0256987c33b4f8318009cefddc"/>
    <w:p>
      <w:pPr>
        <w:pStyle w:val="Heading1"/>
      </w:pPr>
      <w:r>
        <w:t xml:space="preserve">Abstract Academic Document: The Role and Contributions of Biologists in Pakistan, Karachi</w:t>
      </w:r>
    </w:p>
    <w:p>
      <w:pPr>
        <w:pStyle w:val="FirstParagraph"/>
      </w:pPr>
      <w:r>
        <w:rPr>
          <w:bCs/>
          <w:b/>
        </w:rPr>
        <w:t xml:space="preserve">Keywords:</w:t>
      </w:r>
      <w:r>
        <w:t xml:space="preserve"> </w:t>
      </w:r>
      <w:r>
        <w:t xml:space="preserve">Abstract academic, Biologist, Pakistan Karachi.</w:t>
      </w:r>
    </w:p>
    <w:bookmarkStart w:id="20" w:name="introduction"/>
    <w:p>
      <w:pPr>
        <w:pStyle w:val="Heading2"/>
      </w:pPr>
      <w:r>
        <w:t xml:space="preserve">Introduction</w:t>
      </w:r>
    </w:p>
    <w:p>
      <w:pPr>
        <w:pStyle w:val="FirstParagraph"/>
      </w:pPr>
      <w:r>
        <w:t xml:space="preserve">The field of biology is a cornerstone of scientific inquiry and technological advancement, with biologists playing a pivotal role in addressing global challenges such as public health crises, environmental degradation, and food security. In the context of Pakistan, particularly in the vibrant city of Karachi—a hub for education, research, and innovation—the contributions of biologists are critical to national development. This abstract academic document explores the multifaceted roles of biologists in Karachi, emphasizing their significance in academia, healthcare systems, environmental conservation efforts, and interdisciplinary research. The focus is on how these professionals navigate local challenges while aligning with global scientific standards.</w:t>
      </w:r>
    </w:p>
    <w:bookmarkEnd w:id="20"/>
    <w:bookmarkStart w:id="21" w:name="Xa9b408fe50343a5888d7fcb1fd42f2e3ea0b186"/>
    <w:p>
      <w:pPr>
        <w:pStyle w:val="Heading2"/>
      </w:pPr>
      <w:r>
        <w:t xml:space="preserve">Academic Contributions of Biologists in Karachi</w:t>
      </w:r>
    </w:p>
    <w:p>
      <w:pPr>
        <w:pStyle w:val="FirstParagraph"/>
      </w:pPr>
      <w:r>
        <w:t xml:space="preserve">Karachi is home to prestigious educational institutions such as the University of Karachi, COMSATS Institute of Information Technology, and the National University of Sciences and Technology (NUST). These institutions host departments of biology that produce skilled professionals capable of addressing both local and global biological challenges. Biologists in Karachi are not only involved in teaching but also contribute to cutting-edge research through laboratories equipped with modern technology. For instance, studies on biodiversity conservation in the coastal regions of Sindh province have been spearheaded by biologists affiliated with these universities, providing critical insights into ecological preservation.</w:t>
      </w:r>
    </w:p>
    <w:p>
      <w:pPr>
        <w:pStyle w:val="BodyText"/>
      </w:pPr>
      <w:r>
        <w:t xml:space="preserve">The academic environment in Karachi fosters interdisciplinary collaboration, enabling biologists to work alongside experts in fields such as chemistry, environmental science, and data analytics. This integration has led to innovative approaches in areas like genetic engineering and bioinformatics. Additionally, the proliferation of research journals and conferences hosted by Karachi-based institutions highlights the city's growing prominence as a center for biological sciences.</w:t>
      </w:r>
    </w:p>
    <w:bookmarkEnd w:id="21"/>
    <w:bookmarkStart w:id="22" w:name="Xfff039716e383280a1b1cc923e5309aaba9c06c"/>
    <w:p>
      <w:pPr>
        <w:pStyle w:val="Heading2"/>
      </w:pPr>
      <w:r>
        <w:t xml:space="preserve">Healthcare Impact: Biologists as Frontline Workers</w:t>
      </w:r>
    </w:p>
    <w:p>
      <w:pPr>
        <w:pStyle w:val="FirstParagraph"/>
      </w:pPr>
      <w:r>
        <w:t xml:space="preserve">In Pakistan, biologists are integral to public health initiatives, particularly in a city like Karachi where population density and urbanization pose unique challenges. The role of biologists extends beyond traditional research into clinical settings, where they contribute to disease diagnosis, vaccine development, and epidemiological studies. For example, during the COVID-19 pandemic, biologists in Karachi were instrumental in conducting PCR testing and tracing viral mutations within the region.</w:t>
      </w:r>
    </w:p>
    <w:p>
      <w:pPr>
        <w:pStyle w:val="BodyText"/>
      </w:pPr>
      <w:r>
        <w:t xml:space="preserve">Furthermore, local hospitals and diagnostic centers rely on biologists to perform critical tasks such as blood analysis, microbiological testing, and pathology assessments. Their expertise has been vital in combating infectious diseases like dengue fever, which is prevalent in Karachi due to environmental factors. The collaboration between academic institutions and healthcare facilities has enabled the rapid translation of research findings into practical applications, enhancing the city's capacity to manage public health emergencies.</w:t>
      </w:r>
    </w:p>
    <w:bookmarkEnd w:id="22"/>
    <w:bookmarkStart w:id="23" w:name="X769fbc26ec8aa4ce0f5af440cb052f42a540e32"/>
    <w:p>
      <w:pPr>
        <w:pStyle w:val="Heading2"/>
      </w:pPr>
      <w:r>
        <w:t xml:space="preserve">Environmental Conservation and Sustainability</w:t>
      </w:r>
    </w:p>
    <w:p>
      <w:pPr>
        <w:pStyle w:val="FirstParagraph"/>
      </w:pPr>
      <w:r>
        <w:t xml:space="preserve">Karachi faces significant environmental challenges, including air pollution, waste management issues, and coastal ecosystem degradation. Biologists in the city have taken the lead in addressing these problems through research and policy advocacy. For instance, studies on marine biodiversity have highlighted the importance of preserving mangrove forests along Karachi’s coastline, which serve as natural barriers against storm surges and support diverse ecosystems.</w:t>
      </w:r>
    </w:p>
    <w:p>
      <w:pPr>
        <w:pStyle w:val="BodyText"/>
      </w:pPr>
      <w:r>
        <w:t xml:space="preserve">Bioengineers and environmental biologists are working to develop sustainable waste management systems that reduce landfill dependence while converting organic waste into biogas. These initiatives not only mitigate pollution but also align with Pakistan's national goals of adopting green technologies. The integration of biological sciences with engineering and urban planning underscores the interdisciplinary nature of modern conservation efforts in Karachi.</w:t>
      </w:r>
    </w:p>
    <w:bookmarkEnd w:id="23"/>
    <w:bookmarkStart w:id="24" w:name="X25d272c45bb55ccadaa8368fe929f6159ece201"/>
    <w:p>
      <w:pPr>
        <w:pStyle w:val="Heading2"/>
      </w:pPr>
      <w:r>
        <w:t xml:space="preserve">Challenges Faced by Biologists in Karachi</w:t>
      </w:r>
    </w:p>
    <w:p>
      <w:pPr>
        <w:pStyle w:val="FirstParagraph"/>
      </w:pPr>
      <w:r>
        <w:t xml:space="preserve">Despite their critical contributions, biologists in Karachi face several challenges that hinder their ability to achieve maximum impact. Limited funding for research is a persistent issue, with many academic institutions relying on private donations or international grants. Additionally, the lack of modern laboratory infrastructure and equipment restricts the scope of experiments and data analysis.</w:t>
      </w:r>
    </w:p>
    <w:p>
      <w:pPr>
        <w:pStyle w:val="BodyText"/>
      </w:pPr>
      <w:r>
        <w:t xml:space="preserve">Another challenge is the brain drain phenomenon, where skilled biologists migrate abroad for better opportunities in countries with more robust funding and research ecosystems. This exodus deprives Karachi of its potential innovators and disrupts long-term projects. Furthermore, societal perceptions of biology as a "less lucrative" field compared to engineering or computer science discourage students from pursuing careers in this domain.</w:t>
      </w:r>
    </w:p>
    <w:bookmarkEnd w:id="24"/>
    <w:bookmarkStart w:id="25" w:name="Xee1c39bf8a90a685f20f4bdb8b7d086b285b7ac"/>
    <w:p>
      <w:pPr>
        <w:pStyle w:val="Heading2"/>
      </w:pPr>
      <w:r>
        <w:t xml:space="preserve">Future Directions for Biologists in Karachi</w:t>
      </w:r>
    </w:p>
    <w:p>
      <w:pPr>
        <w:pStyle w:val="FirstParagraph"/>
      </w:pPr>
      <w:r>
        <w:t xml:space="preserve">To overcome these challenges, biologists in Karachi must advocate for increased government investment in biological sciences and collaborate with international research organizations. Partnerships with institutions like the United Nations Environment Programme (UNEP) or the World Health Organization (WHO) could provide access to global resources and expertise.</w:t>
      </w:r>
    </w:p>
    <w:p>
      <w:pPr>
        <w:pStyle w:val="BodyText"/>
      </w:pPr>
      <w:r>
        <w:t xml:space="preserve">Moreover, there is a need to emphasize the practical applications of biology in everyday life, such as agriculture, pharmaceuticals, and renewable energy. By aligning research with national priorities like food security and climate resilience, biologists can demonstrate the relevance of their work to policymakers and the general public.</w:t>
      </w:r>
    </w:p>
    <w:bookmarkEnd w:id="25"/>
    <w:bookmarkStart w:id="26" w:name="conclusion"/>
    <w:p>
      <w:pPr>
        <w:pStyle w:val="Heading2"/>
      </w:pPr>
      <w:r>
        <w:t xml:space="preserve">Conclusion</w:t>
      </w:r>
    </w:p>
    <w:p>
      <w:pPr>
        <w:pStyle w:val="FirstParagraph"/>
      </w:pPr>
      <w:r>
        <w:t xml:space="preserve">In conclusion, biologists in Pakistan Karachi are at the forefront of addressing both local and global challenges through their academic, healthcare, and environmental contributions. While they face hurdles such as funding constraints and brain drain, their dedication to innovation and sustainability ensures a promising future for biological sciences in the region. By fostering interdisciplinary collaboration and securing institutional support, biologists can continue to drive progress in Karachi and contribute to Pakistan's scientific legacy on the global stage.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Pakistan Karachi</dc:title>
  <dc:creator/>
  <dc:language>en</dc:language>
  <cp:keywords/>
  <dcterms:created xsi:type="dcterms:W3CDTF">2026-07-23T15:04:44Z</dcterms:created>
  <dcterms:modified xsi:type="dcterms:W3CDTF">2026-07-23T15:04:44Z</dcterms:modified>
</cp:coreProperties>
</file>

<file path=docProps/custom.xml><?xml version="1.0" encoding="utf-8"?>
<Properties xmlns="http://schemas.openxmlformats.org/officeDocument/2006/custom-properties" xmlns:vt="http://schemas.openxmlformats.org/officeDocument/2006/docPropsVTypes"/>
</file>