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b37f2096be34ee16cc5b782c26e694513a8126"/>
    <w:p>
      <w:pPr>
        <w:pStyle w:val="Heading1"/>
      </w:pPr>
      <w:r>
        <w:t xml:space="preserve">Abstract Academic: The Role of Biologists in Environmental Conservation and Public Health in Peru, Lima</w:t>
      </w:r>
    </w:p>
    <w:p>
      <w:pPr>
        <w:pStyle w:val="FirstParagraph"/>
      </w:pPr>
      <w:r>
        <w:rPr>
          <w:bCs/>
          <w:b/>
        </w:rPr>
        <w:t xml:space="preserve">Abstract Academic:</w:t>
      </w:r>
    </w:p>
    <w:p>
      <w:pPr>
        <w:pStyle w:val="BodyText"/>
      </w:pPr>
      <w:r>
        <w:t xml:space="preserve">In the context of rapid urbanization, environmental degradation, and public health challenges, the role of biologists has become increasingly critical in Peru’s capital city, Lima. As a hub for scientific research and ecological biodiversity, Lima presents unique opportunities and challenges for biologists working to address pressing issues such as deforestation, climate change impacts on coastal ecosystems, and the spread of vector-borne diseases. This academic abstract explores the multifaceted contributions of biologists in Peru Limas—both in academic institutions and fieldwork—to promote sustainable development, conserve natural resources, and improve public health outcomes. By examining their work through an interdisciplinary lens, this document underscores the importance of integrating biological knowledge with socio-political strategies to achieve long-term environmental and societal well-being.</w:t>
      </w:r>
    </w:p>
    <w:p>
      <w:pPr>
        <w:pStyle w:val="BodyText"/>
      </w:pPr>
      <w:r>
        <w:rPr>
          <w:bCs/>
          <w:b/>
        </w:rPr>
        <w:t xml:space="preserve">Biologist</w:t>
      </w:r>
      <w:r>
        <w:t xml:space="preserve">s in Lima are uniquely positioned to address the intersection of ecological conservation and human health. The city’s proximity to diverse ecosystems, including the Pacific coast, Andean highlands, and Amazonian rainforests, creates a complex environmental matrix that requires specialized biological expertise. For instance, biologists in Lima have been instrumental in studying the effects of El Niño phenomena on marine biodiversity in the Peruvian coastal region. These studies not only contribute to global climate science but also inform local policies for fisheries management and habitat protection. Furthermore, biologists working with Peru’s Ministry of Environment (MINAM) have played a pivotal role in monitoring water quality in Lima’s rivers and aquifers, which are increasingly threatened by industrial pollution and urban runoff.</w:t>
      </w:r>
    </w:p>
    <w:p>
      <w:pPr>
        <w:pStyle w:val="BodyText"/>
      </w:pPr>
      <w:r>
        <w:t xml:space="preserve">The academic landscape in Peru Limas is home to several prestigious institutions that produce leading biologists. The Universidad Nacional Mayor de San Marcos (UNMSM), the oldest university in the Americas, offers undergraduate and postgraduate programs in biology that emphasize both theoretical and applied research. Similarly, the Pontificia Universidad Católica del Perú (PUCP) has established research centers focused on tropical ecology, evolutionary biology, and biotechnology. These institutions not only train future biologists but also foster collaborations with international organizations such as the Smithsonian Tropical Research Institute (STRI) and the Wildlife Conservation Society (WCS), enabling Lima-based researchers to contribute to global biodiversity conservation efforts.</w:t>
      </w:r>
    </w:p>
    <w:p>
      <w:pPr>
        <w:pStyle w:val="BodyText"/>
      </w:pPr>
      <w:r>
        <w:t xml:space="preserve">One of the most pressing challenges for</w:t>
      </w:r>
      <w:r>
        <w:t xml:space="preserve"> </w:t>
      </w:r>
      <w:r>
        <w:rPr>
          <w:bCs/>
          <w:b/>
        </w:rPr>
        <w:t xml:space="preserve">Biologist</w:t>
      </w:r>
      <w:r>
        <w:t xml:space="preserve">s in Lima is addressing public health issues exacerbated by environmental factors. The city’s rapid urban expansion has led to increased exposure to vector-borne diseases such as dengue, chikungunya, and leptospirosis. Biologists working in public health have partnered with the Peruvian Ministry of Health (MINSA) to develop strategies for mosquito population control and community education programs. For example, research on the Aedes aegypti mosquito’s genetic adaptability to urban environments has informed the deployment of novel biocontrol agents, such as Wolbachia-infected mosquitoes, to reduce disease transmission. These efforts highlight the interdisciplinary nature of modern biological research, blending genomics with epidemiology and public policy.</w:t>
      </w:r>
    </w:p>
    <w:p>
      <w:pPr>
        <w:pStyle w:val="BodyText"/>
      </w:pPr>
      <w:r>
        <w:t xml:space="preserve">In addition to health-related challenges, biologists in Lima are deeply involved in conservation initiatives that protect Peru’s rich biodiversity. The city serves as a logistical and administrative center for projects targeting endangered species such as the Andean condor (</w:t>
      </w:r>
      <w:r>
        <w:rPr>
          <w:iCs/>
          <w:i/>
        </w:rPr>
        <w:t xml:space="preserve">Vultur gryphus</w:t>
      </w:r>
      <w:r>
        <w:t xml:space="preserve">) and the critically endangered Peruvian flamingo (</w:t>
      </w:r>
      <w:r>
        <w:rPr>
          <w:iCs/>
          <w:i/>
        </w:rPr>
        <w:t xml:space="preserve">Phoenicopterus jamesi</w:t>
      </w:r>
      <w:r>
        <w:t xml:space="preserve">). Biologists collaborate with NGOs like Sociedad Peruana de Ornitología (SPN) to conduct population surveys, habitat assessments, and community-based conservation programs. These efforts are vital in regions where illegal mining and agricultural expansion threaten ecosystems critical to both wildlife and local communities.</w:t>
      </w:r>
    </w:p>
    <w:p>
      <w:pPr>
        <w:pStyle w:val="BodyText"/>
      </w:pPr>
      <w:r>
        <w:t xml:space="preserve">The role of</w:t>
      </w:r>
      <w:r>
        <w:t xml:space="preserve"> </w:t>
      </w:r>
      <w:r>
        <w:rPr>
          <w:bCs/>
          <w:b/>
        </w:rPr>
        <w:t xml:space="preserve">Biologist</w:t>
      </w:r>
      <w:r>
        <w:t xml:space="preserve">s extends beyond research into education and public engagement. In Lima, biologists frequently engage with schools, NGOs, and government agencies to promote environmental literacy. Programs such as “Biodiversidad en la Escuela” (Biodiversity in Schools) have been developed by Lima-based biologists to teach children about local flora and fauna while fostering a sense of stewardship for natural resources. Additionally, the use of digital tools such as citizen science platforms has enabled biologists to involve the public in data collection efforts, such as monitoring urban bird populations or tracking invasive species in protected areas.</w:t>
      </w:r>
    </w:p>
    <w:p>
      <w:pPr>
        <w:pStyle w:val="BodyText"/>
      </w:pPr>
      <w:r>
        <w:t xml:space="preserve">Economic factors also play a significant role in shaping the work of biologists in Peru Limas. The Peruvian economy’s reliance on extractive industries, particularly mining and agriculture, often conflicts with conservation goals. Biologists must navigate these tensions by advocating for sustainable practices that balance economic growth with ecological preservation. For instance, studies conducted by Lima-based researchers on the environmental impact of copper mining in the Andes have influenced policies requiring companies to restore degraded lands and implement water management systems that protect nearby communities.</w:t>
      </w:r>
    </w:p>
    <w:p>
      <w:pPr>
        <w:pStyle w:val="BodyText"/>
      </w:pPr>
      <w:r>
        <w:t xml:space="preserve">Climate change further complicates the work of biologists in Lima. Rising temperatures and shifting precipitation patterns threaten both coastal and inland ecosystems. Biologists are at the forefront of efforts to mitigate these impacts, such as restoring mangrove forests along Lima’s coastline to buffer against storm surges and sea-level rise. Inland, research on Andean glacial retreat has led to initiatives aimed at preserving water sources for communities reliant on glacial meltwater. These projects underscore the need for biologists to act as both scientists and advocates, ensuring that their findings inform actionable policies.</w:t>
      </w:r>
    </w:p>
    <w:p>
      <w:pPr>
        <w:pStyle w:val="BodyText"/>
      </w:pPr>
      <w:r>
        <w:t xml:space="preserve">In conclusion, the work of</w:t>
      </w:r>
      <w:r>
        <w:t xml:space="preserve"> </w:t>
      </w:r>
      <w:r>
        <w:rPr>
          <w:bCs/>
          <w:b/>
        </w:rPr>
        <w:t xml:space="preserve">Biologist</w:t>
      </w:r>
      <w:r>
        <w:t xml:space="preserve">s in Peru Limas is indispensable in addressing the environmental and health challenges facing one of Latin America’s most dynamic cities. Through their research, education, and advocacy efforts, these professionals contribute to a sustainable future for Lima and its surrounding regions. As Peru continues to grapple with the dual pressures of urbanization and climate change, the role of biologists will only become more critical in shaping policies that prioritize ecological resilience and human well-being.</w:t>
      </w:r>
    </w:p>
    <w:p>
      <w:pPr>
        <w:pStyle w:val="BodyText"/>
      </w:pPr>
      <w:r>
        <w:rPr>
          <w:bCs/>
          <w:b/>
        </w:rPr>
        <w:t xml:space="preserve">Keywords:</w:t>
      </w:r>
      <w:r>
        <w:t xml:space="preserve"> </w:t>
      </w:r>
      <w:r>
        <w:t xml:space="preserve">Abstract academic, Biologist, Peru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2026-07-15T03:44:34Z</dcterms:created>
  <dcterms:modified xsi:type="dcterms:W3CDTF">2026-07-15T03:44:34Z</dcterms:modified>
</cp:coreProperties>
</file>

<file path=docProps/custom.xml><?xml version="1.0" encoding="utf-8"?>
<Properties xmlns="http://schemas.openxmlformats.org/officeDocument/2006/custom-properties" xmlns:vt="http://schemas.openxmlformats.org/officeDocument/2006/docPropsVTypes"/>
</file>