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653cacc11d51b456cecdc4a3aa4d1f495ce879c"/>
    <w:p>
      <w:pPr>
        <w:pStyle w:val="Heading1"/>
      </w:pPr>
      <w:r>
        <w:t xml:space="preserve">Abstract Academic Document: The Role of a Biologist in South Korea, Seoul</w:t>
      </w:r>
    </w:p>
    <w:bookmarkStart w:id="20" w:name="introduction"/>
    <w:p>
      <w:pPr>
        <w:pStyle w:val="Heading2"/>
      </w:pPr>
      <w:r>
        <w:t xml:space="preserve">Introduction</w:t>
      </w:r>
    </w:p>
    <w:p>
      <w:pPr>
        <w:pStyle w:val="FirstParagraph"/>
      </w:pPr>
      <w:r>
        <w:rPr>
          <w:bCs/>
          <w:b/>
        </w:rPr>
        <w:t xml:space="preserve">Biologists</w:t>
      </w:r>
      <w:r>
        <w:t xml:space="preserve"> </w:t>
      </w:r>
      <w:r>
        <w:t xml:space="preserve">play a pivotal role in advancing scientific knowledge and addressing global challenges through the study of living organisms. In the context of</w:t>
      </w:r>
      <w:r>
        <w:t xml:space="preserve"> </w:t>
      </w:r>
      <w:r>
        <w:rPr>
          <w:bCs/>
          <w:b/>
        </w:rPr>
        <w:t xml:space="preserve">South Korea Seoul</w:t>
      </w:r>
      <w:r>
        <w:t xml:space="preserve">, a city renowned for its rapid technological innovation, urban density, and commitment to environmental sustainability, biologists are uniquely positioned to contribute to interdisciplinary research that bridges ecological conservation, public health, and biotechnology. This document explores the academic significance of a biologist operating within the dynamic landscape of Seoul, emphasizing how their work aligns with South Korea’s national priorities in science and technology while addressing local ecological and societal needs.</w:t>
      </w:r>
    </w:p>
    <w:bookmarkEnd w:id="20"/>
    <w:bookmarkStart w:id="21" w:name="Xd831546bfa5a1b610c7982e254a755c5dc109f5"/>
    <w:p>
      <w:pPr>
        <w:pStyle w:val="Heading2"/>
      </w:pPr>
      <w:r>
        <w:t xml:space="preserve">Academic Context: Biologists in South Korea</w:t>
      </w:r>
    </w:p>
    <w:p>
      <w:pPr>
        <w:pStyle w:val="FirstParagraph"/>
      </w:pPr>
      <w:r>
        <w:rPr>
          <w:bCs/>
          <w:b/>
        </w:rPr>
        <w:t xml:space="preserve">South Korea</w:t>
      </w:r>
      <w:r>
        <w:t xml:space="preserve">, a global leader in STEM fields, has prioritized biotechnology as a cornerstone of its economic growth strategy. Institutions such as Seoul National University, Korea Advanced Institute of Science and Technology (KAIST), and the Korean Academy of Science and Technology have established robust research programs that attract both domestic and international scholars. In this academic environment,</w:t>
      </w:r>
      <w:r>
        <w:t xml:space="preserve"> </w:t>
      </w:r>
      <w:r>
        <w:rPr>
          <w:bCs/>
          <w:b/>
        </w:rPr>
        <w:t xml:space="preserve">biologists</w:t>
      </w:r>
      <w:r>
        <w:t xml:space="preserve"> </w:t>
      </w:r>
      <w:r>
        <w:t xml:space="preserve">are tasked with addressing pressing issues such as urban biodiversity conservation, climate change adaptation, genetic engineering for agricultural resilience, and the development of biopharmaceuticals. The integration of traditional ecological knowledge with cutting-edge genomic technologies is a hallmark of research in Seoul’s scientific community.</w:t>
      </w:r>
    </w:p>
    <w:bookmarkEnd w:id="21"/>
    <w:bookmarkStart w:id="22" w:name="X9223c5d9133197796d07cec81c5a527b38e1a48"/>
    <w:p>
      <w:pPr>
        <w:pStyle w:val="Heading2"/>
      </w:pPr>
      <w:r>
        <w:t xml:space="preserve">Key Research Areas for Biologists in Seoul</w:t>
      </w:r>
    </w:p>
    <w:p>
      <w:pPr>
        <w:pStyle w:val="FirstParagraph"/>
      </w:pPr>
      <w:r>
        <w:rPr>
          <w:bCs/>
          <w:b/>
        </w:rPr>
        <w:t xml:space="preserve">Biologists</w:t>
      </w:r>
      <w:r>
        <w:t xml:space="preserve"> </w:t>
      </w:r>
      <w:r>
        <w:t xml:space="preserve">working in</w:t>
      </w:r>
      <w:r>
        <w:t xml:space="preserve"> </w:t>
      </w:r>
      <w:r>
        <w:rPr>
          <w:bCs/>
          <w:b/>
        </w:rPr>
        <w:t xml:space="preserve">South Korea, Seoul</w:t>
      </w:r>
      <w:r>
        <w:t xml:space="preserve">, often focus on three core areas: urban ecology, synthetic biology, and medical biotechnology. Urban ecology research examines the interplay between biodiversity and city infrastructure. For example, studies on the preservation of native species within Seoul’s green spaces—such as Gyeongbokgung Park or Cheonggyecheon Stream—are critical for maintaining ecological balance in densely populated regions. Meanwhile, synthetic biology initiatives in Seoul leverage CRISPR-Cas9 and other gene-editing tools to enhance crop yields and combat pests, supporting South Korea’s food security goals. Medical biotechnology research is also thriving, with a focus on personalized medicine and the development of vaccines tailored to emerging infectious diseases.</w:t>
      </w:r>
    </w:p>
    <w:bookmarkEnd w:id="22"/>
    <w:bookmarkStart w:id="23" w:name="interdisciplinary-collaboration"/>
    <w:p>
      <w:pPr>
        <w:pStyle w:val="Heading2"/>
      </w:pPr>
      <w:r>
        <w:t xml:space="preserve">Interdisciplinary Collaboration</w:t>
      </w:r>
    </w:p>
    <w:p>
      <w:pPr>
        <w:pStyle w:val="FirstParagraph"/>
      </w:pPr>
      <w:r>
        <w:t xml:space="preserve">In Seoul, biologists frequently collaborate with engineers, data scientists, and policymakers to tackle complex problems. For instance, urban planners in Seoul partner with biologists to design eco-friendly infrastructure that supports pollinators like bees and butterflies. This interdisciplinary approach has led to the creation of "green corridors" that connect fragmented habitats within the city. Additionally, biologists contribute to public health initiatives by analyzing environmental factors that influence disease transmission, such as air pollution’s impact on respiratory illnesses.</w:t>
      </w:r>
    </w:p>
    <w:bookmarkEnd w:id="23"/>
    <w:bookmarkStart w:id="24" w:name="challenges-and-opportunities"/>
    <w:p>
      <w:pPr>
        <w:pStyle w:val="Heading2"/>
      </w:pPr>
      <w:r>
        <w:t xml:space="preserve">Challenges and Opportunities</w:t>
      </w:r>
    </w:p>
    <w:p>
      <w:pPr>
        <w:pStyle w:val="FirstParagraph"/>
      </w:pPr>
      <w:r>
        <w:rPr>
          <w:bCs/>
          <w:b/>
        </w:rPr>
        <w:t xml:space="preserve">South Korea Seoul</w:t>
      </w:r>
      <w:r>
        <w:t xml:space="preserve"> </w:t>
      </w:r>
      <w:r>
        <w:t xml:space="preserve">presents unique challenges for biologists. The city’s rapid urbanization often encroaches on natural habitats, necessitating innovative solutions for conservation. Moreover, the competitive academic environment requires biologists to publish high-impact research while securing funding from government agencies like the National Research Foundation of Korea (NRF). However, these challenges are accompanied by opportunities. Seoul’s investment in biotechnology parks—such as the Biotechnology Complex in Daejeon—and its proximity to global markets make it an ideal hub for translational research with commercial applications.</w:t>
      </w:r>
    </w:p>
    <w:bookmarkEnd w:id="24"/>
    <w:bookmarkStart w:id="25" w:name="policy-and-education"/>
    <w:p>
      <w:pPr>
        <w:pStyle w:val="Heading2"/>
      </w:pPr>
      <w:r>
        <w:t xml:space="preserve">Policy and Education</w:t>
      </w:r>
    </w:p>
    <w:p>
      <w:pPr>
        <w:pStyle w:val="FirstParagraph"/>
      </w:pPr>
      <w:r>
        <w:rPr>
          <w:bCs/>
          <w:b/>
        </w:rPr>
        <w:t xml:space="preserve">Biologists</w:t>
      </w:r>
      <w:r>
        <w:t xml:space="preserve"> </w:t>
      </w:r>
      <w:r>
        <w:t xml:space="preserve">in Seoul also play a vital role in shaping national policies. The South Korean government’s "Fourth Industrial Revolution" strategy emphasizes AI, robotics, and biotechnology as drivers of economic growth. Biologists contribute to this agenda by providing data on genetic diversity, environmental health metrics, and the socio-economic benefits of sustainable practices. Furthermore, educational institutions in Seoul are integrating interdisciplinary curricula that train students in both theoretical biology and practical skills like bioinformatics.</w:t>
      </w:r>
    </w:p>
    <w:bookmarkEnd w:id="25"/>
    <w:bookmarkStart w:id="26" w:name="X4ea6bc285660e9b92d863877298ef3d07f78258"/>
    <w:p>
      <w:pPr>
        <w:pStyle w:val="Heading2"/>
      </w:pPr>
      <w:r>
        <w:t xml:space="preserve">Case Study: Urban Biodiversity Conservation</w:t>
      </w:r>
    </w:p>
    <w:p>
      <w:pPr>
        <w:pStyle w:val="FirstParagraph"/>
      </w:pPr>
      <w:r>
        <w:t xml:space="preserve">A notable example of a biologist’s work in Seoul is the study of urban biodiversity within the Cheonggyecheon Stream restoration project. This initiative transformed a concrete-covered river into a thriving ecological corridor, increasing species richness by over 50% since its completion. Biologists monitored changes in aquatic ecosystems and developed guidelines for maintaining water quality, demonstrating how scientific research can directly inform urban planning.</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biologist</w:t>
      </w:r>
      <w:r>
        <w:t xml:space="preserve"> </w:t>
      </w:r>
      <w:r>
        <w:t xml:space="preserve">in</w:t>
      </w:r>
      <w:r>
        <w:t xml:space="preserve"> </w:t>
      </w:r>
      <w:r>
        <w:rPr>
          <w:bCs/>
          <w:b/>
        </w:rPr>
        <w:t xml:space="preserve">South Korea, Seoul</w:t>
      </w:r>
      <w:r>
        <w:t xml:space="preserve">, is multifaceted, requiring expertise in ecological preservation, technological innovation, and interdisciplinary collaboration. As the city continues to grow and adapt to global environmental challenges, biologists will remain at the forefront of shaping a sustainable future. Their work not only advances academic knowledge but also ensures that Seoul remains a model for integrating science with urban living. By addressing both local and global issues through rigorous research, biologists in Seoul exemplify the transformative power of biology in the 21st century.</w:t>
      </w:r>
    </w:p>
    <w:bookmarkEnd w:id="27"/>
    <w:bookmarkStart w:id="29" w:name="references"/>
    <w:p>
      <w:pPr>
        <w:pStyle w:val="Heading2"/>
      </w:pPr>
      <w:r>
        <w:t xml:space="preserve">References</w:t>
      </w:r>
    </w:p>
    <w:p>
      <w:pPr>
        <w:pStyle w:val="FirstParagraph"/>
      </w:pPr>
      <w:r>
        <w:rPr>
          <w:bCs/>
          <w:b/>
        </w:rPr>
        <w:t xml:space="preserve">Academic Sources:</w:t>
      </w:r>
      <w:r>
        <w:br/>
      </w:r>
      <w:r>
        <w:t xml:space="preserve">- National Research Foundation of Korea (NRF). (2023). Strategic Directions for Biotechnology Research in South Korea.</w:t>
      </w:r>
      <w:r>
        <w:br/>
      </w:r>
      <w:r>
        <w:t xml:space="preserve">- Seoul National University. (2024). Urban Ecology and Biodiversity Conservation Reports.</w:t>
      </w:r>
      <w:r>
        <w:br/>
      </w:r>
      <w:r>
        <w:t xml:space="preserve">- Korean Academy of Science and Technology. (2023). Synthesis of Genetic Engineering Applications in Agriculture.</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South Korea, Seoul</dc:title>
  <dc:creator/>
  <dc:language>en</dc:language>
  <cp:keywords/>
  <dcterms:created xsi:type="dcterms:W3CDTF">2026-07-23T11:04:05Z</dcterms:created>
  <dcterms:modified xsi:type="dcterms:W3CDTF">2026-07-23T11:04:05Z</dcterms:modified>
</cp:coreProperties>
</file>

<file path=docProps/custom.xml><?xml version="1.0" encoding="utf-8"?>
<Properties xmlns="http://schemas.openxmlformats.org/officeDocument/2006/custom-properties" xmlns:vt="http://schemas.openxmlformats.org/officeDocument/2006/docPropsVTypes"/>
</file>