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e97e30b7ee7eeab6ea7d12defdcefa57cd59cbb"/>
    <w:p>
      <w:pPr>
        <w:pStyle w:val="Heading1"/>
      </w:pPr>
      <w:r>
        <w:t xml:space="preserve">Abstract Academic Document: The Role of the Biologist in Spain, Madrid</w:t>
      </w:r>
    </w:p>
    <w:p>
      <w:pPr>
        <w:pStyle w:val="FirstParagraph"/>
      </w:pPr>
      <w:r>
        <w:rPr>
          <w:bCs/>
          <w:b/>
        </w:rPr>
        <w:t xml:space="preserve">Keywords:</w:t>
      </w:r>
      <w:r>
        <w:t xml:space="preserve"> </w:t>
      </w:r>
      <w:r>
        <w:t xml:space="preserve">Abstract academic, Biologist, Spain Madrid</w:t>
      </w:r>
    </w:p>
    <w:bookmarkStart w:id="20" w:name="introduction"/>
    <w:p>
      <w:pPr>
        <w:pStyle w:val="Heading2"/>
      </w:pPr>
      <w:r>
        <w:t xml:space="preserve">Introduction</w:t>
      </w:r>
    </w:p>
    <w:p>
      <w:pPr>
        <w:pStyle w:val="FirstParagraph"/>
      </w:pPr>
      <w:r>
        <w:t xml:space="preserve">The academic field of biology has long been a cornerstone of scientific inquiry and innovation. In the context of Spain's capital city, Madrid, the role of a biologist is not only pivotal to advancing scientific knowledge but also critical to addressing regional challenges such as biodiversity conservation, environmental sustainability, and public health. This abstract academic document explores the multifaceted contributions of biologists in Madrid, highlighting their work in academia, research institutions, and collaborative efforts with governmental and non-governmental organizations. The focus is on how the unique geographical, cultural, and institutional landscape of Madrid shapes the practice of biology as a discipline.</w:t>
      </w:r>
    </w:p>
    <w:bookmarkEnd w:id="20"/>
    <w:bookmarkStart w:id="21" w:name="Xceefa622fd476c5cf0bf5cb8be8171362071b81"/>
    <w:p>
      <w:pPr>
        <w:pStyle w:val="Heading2"/>
      </w:pPr>
      <w:r>
        <w:t xml:space="preserve">The Biologist as an Academic Professional</w:t>
      </w:r>
    </w:p>
    <w:p>
      <w:pPr>
        <w:pStyle w:val="FirstParagraph"/>
      </w:pPr>
      <w:r>
        <w:t xml:space="preserve">A biologist in Spain Madrid operates within a dynamic academic ecosystem that includes prestigious universities such as the Universidad Autónoma de Madrid (UAM), Universidad Complutense de Madrid (UCM), and the Instituto Nacional de Investigación y Tecnología Agraria y Alimentaria (INIA). These institutions serve as hubs for cutting-edge research, education, and innovation. The biologist in this context is not merely a scientist but an educator, researcher, and advocate for scientific rigor. Their work spans disciplines ranging from molecular biology to ecology and environmental science.</w:t>
      </w:r>
    </w:p>
    <w:p>
      <w:pPr>
        <w:pStyle w:val="BodyText"/>
      </w:pPr>
      <w:r>
        <w:t xml:space="preserve">The academic responsibilities of a biologist in Madrid include conducting original research, publishing peer-reviewed articles, mentoring students, and participating in interdisciplinary projects. For example, biologists at UAM have been instrumental in studying the impact of climate change on Iberian ecosystems. Similarly, researchers at INIA focus on agricultural sustainability and food security—issues that are particularly relevant to Spain’s agrarian economy.</w:t>
      </w:r>
    </w:p>
    <w:bookmarkEnd w:id="21"/>
    <w:bookmarkStart w:id="22" w:name="Xfaec61d956f9774b7dde081efcf7558bb9cc56e"/>
    <w:p>
      <w:pPr>
        <w:pStyle w:val="Heading2"/>
      </w:pPr>
      <w:r>
        <w:t xml:space="preserve">Biological Research in Madrid: A Regional Perspective</w:t>
      </w:r>
    </w:p>
    <w:p>
      <w:pPr>
        <w:pStyle w:val="FirstParagraph"/>
      </w:pPr>
      <w:r>
        <w:t xml:space="preserve">The geographical diversity of Madrid and its surrounding regions offers a unique setting for biological research. From the arid landscapes of the Sierra de Guadarrama National Park to the urban ecosystems of Madrid’s metropolitan area, biologists have access to a wide range of environments that influence their studies. For instance, conservation biologists in Madrid are actively involved in protecting endemic species such as the Iberian lynx (</w:t>
      </w:r>
      <w:r>
        <w:rPr>
          <w:iCs/>
          <w:i/>
        </w:rPr>
        <w:t xml:space="preserve">Lynx pardinus</w:t>
      </w:r>
      <w:r>
        <w:t xml:space="preserve">) and the Spanish imperial eagle (</w:t>
      </w:r>
      <w:r>
        <w:rPr>
          <w:iCs/>
          <w:i/>
        </w:rPr>
        <w:t xml:space="preserve">Aquila adalberti</w:t>
      </w:r>
      <w:r>
        <w:t xml:space="preserve">), both of which are critically endangered.</w:t>
      </w:r>
    </w:p>
    <w:p>
      <w:pPr>
        <w:pStyle w:val="BodyText"/>
      </w:pPr>
      <w:r>
        <w:t xml:space="preserve">Moreover, Madrid’s position as a political and economic hub provides biologists with opportunities to collaborate on national and international initiatives. The city is home to the Spanish National Research Council (CSIC), which hosts numerous research centers focused on biological sciences. These collaborations often involve cross-border projects with European Union institutions, such as those under the Horizon Europe program, which funds research into sustainable agriculture, renewable energy, and biotechnology.</w:t>
      </w:r>
    </w:p>
    <w:bookmarkEnd w:id="22"/>
    <w:bookmarkStart w:id="23" w:name="X01a94cb9149d174f5d8e109b88cca81dff1d086"/>
    <w:p>
      <w:pPr>
        <w:pStyle w:val="Heading2"/>
      </w:pPr>
      <w:r>
        <w:t xml:space="preserve">The Role of Biologists in Environmental Policy</w:t>
      </w:r>
    </w:p>
    <w:p>
      <w:pPr>
        <w:pStyle w:val="FirstParagraph"/>
      </w:pPr>
      <w:r>
        <w:t xml:space="preserve">Biologists in Madrid also play a crucial role in shaping environmental policy and public health strategies. Their expertise is frequently sought by governmental agencies like the Madrid City Council’s Department of Environment and the Ministry of Ecological Transition. For example, biologists have contributed to the development of urban green space plans aimed at mitigating heat islands and improving air quality. Additionally, during public health crises such as the COVID-19 pandemic, biologists in Spain Madrid were at the forefront of virology research and vaccine distribution logistics.</w:t>
      </w:r>
    </w:p>
    <w:p>
      <w:pPr>
        <w:pStyle w:val="BodyText"/>
      </w:pPr>
      <w:r>
        <w:t xml:space="preserve">The integration of biological knowledge into policy-making is particularly evident in Madrid’s commitment to achieving carbon neutrality by 2050. Biologists are tasked with analyzing data on greenhouse gas emissions, proposing sustainable alternatives, and monitoring the effectiveness of mitigation strategies. This requires a multidisciplinary approach that combines ecological modeling, environmental economics, and social sciences.</w:t>
      </w:r>
    </w:p>
    <w:bookmarkEnd w:id="23"/>
    <w:bookmarkStart w:id="24" w:name="X4b83a3308f4dedcd47540d2f4789321d2cf8067"/>
    <w:p>
      <w:pPr>
        <w:pStyle w:val="Heading2"/>
      </w:pPr>
      <w:r>
        <w:t xml:space="preserve">Educational Contributions of Biologists in Madrid</w:t>
      </w:r>
    </w:p>
    <w:p>
      <w:pPr>
        <w:pStyle w:val="FirstParagraph"/>
      </w:pPr>
      <w:r>
        <w:t xml:space="preserve">The academic training of biologists in Madrid extends beyond research into education and public outreach. Many biologists are involved in teaching at the undergraduate and postgraduate levels, often incorporating fieldwork into their curricula. For instance, courses on ecology at the Universidad Autónoma de Madrid include excursions to nearby natural reserves, allowing students to study biodiversity firsthand.</w:t>
      </w:r>
    </w:p>
    <w:p>
      <w:pPr>
        <w:pStyle w:val="BodyText"/>
      </w:pPr>
      <w:r>
        <w:t xml:space="preserve">Furthermore, biologists in Madrid have been active in promoting science communication and public engagement. Initiatives such as the "Madrid Science Week" (Semana de la Ciencia en Madrid) feature presentations by biologists on topics ranging from genetic engineering to conservation efforts. These events aim to bridge the gap between scientific communities and the general public, fostering a culture of curiosity and informed decision-making.</w:t>
      </w:r>
    </w:p>
    <w:bookmarkEnd w:id="24"/>
    <w:bookmarkStart w:id="25" w:name="Xeb611bde4f04825dd35ecfea3c18c53bc0eb659"/>
    <w:p>
      <w:pPr>
        <w:pStyle w:val="Heading2"/>
      </w:pPr>
      <w:r>
        <w:t xml:space="preserve">Challenges and Opportunities for Biologists in Madrid</w:t>
      </w:r>
    </w:p>
    <w:p>
      <w:pPr>
        <w:pStyle w:val="FirstParagraph"/>
      </w:pPr>
      <w:r>
        <w:t xml:space="preserve">Despite the opportunities available, biologists in Spain Madrid face several challenges. These include securing funding for long-term research projects, addressing the impact of urbanization on natural habitats, and adapting to rapid technological advancements such as CRISPR gene editing. Additionally, the increasing demand for interdisciplinary collaboration requires biologists to develop skills in data science, bioinformatics, and policy analysis.</w:t>
      </w:r>
    </w:p>
    <w:p>
      <w:pPr>
        <w:pStyle w:val="BodyText"/>
      </w:pPr>
      <w:r>
        <w:t xml:space="preserve">However, these challenges also present opportunities for growth. Madrid’s investment in innovation through programs like the Madrid Technology Park (Parque Tecnológico de Madrid) has created a fertile ground for biotech startups and spin-offs from academic institutions. Biologists are at the heart of this ecosystem, translating research into commercial applications such as sustainable pharmaceuticals, eco-friendly materials, and agricultural technologies.</w:t>
      </w:r>
    </w:p>
    <w:bookmarkEnd w:id="25"/>
    <w:bookmarkStart w:id="26" w:name="conclusion"/>
    <w:p>
      <w:pPr>
        <w:pStyle w:val="Heading2"/>
      </w:pPr>
      <w:r>
        <w:t xml:space="preserve">Conclusion</w:t>
      </w:r>
    </w:p>
    <w:p>
      <w:pPr>
        <w:pStyle w:val="FirstParagraph"/>
      </w:pPr>
      <w:r>
        <w:t xml:space="preserve">In conclusion, the role of a biologist in Spain Madrid is both academically rigorous and socially impactful. Their contributions span research, education, environmental policy, and innovation. As Madrid continues to grow as a center for scientific excellence in Europe, biologists will remain essential to addressing the complex challenges of the 21st century. This abstract academic document underscores the importance of fostering collaboration between academia, industry, and government to ensure that biology remains a driving force for progress in Spain’s capital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Spain Madrid</dc:title>
  <dc:creator/>
  <dc:language>en</dc:language>
  <cp:keywords/>
  <dcterms:created xsi:type="dcterms:W3CDTF">2026-07-19T22:01:07Z</dcterms:created>
  <dcterms:modified xsi:type="dcterms:W3CDTF">2026-07-19T22:01:07Z</dcterms:modified>
</cp:coreProperties>
</file>

<file path=docProps/custom.xml><?xml version="1.0" encoding="utf-8"?>
<Properties xmlns="http://schemas.openxmlformats.org/officeDocument/2006/custom-properties" xmlns:vt="http://schemas.openxmlformats.org/officeDocument/2006/docPropsVTypes"/>
</file>