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92ab17dd327f57b2617d86a5f263cc438d6eb5e"/>
    <w:p>
      <w:pPr>
        <w:pStyle w:val="Heading1"/>
      </w:pPr>
      <w:r>
        <w:t xml:space="preserve">Abstract Academic Document: The Role of Biologists in the United States Chicago</w:t>
      </w:r>
    </w:p>
    <w:p>
      <w:pPr>
        <w:pStyle w:val="FirstParagraph"/>
      </w:pPr>
      <w:r>
        <w:t xml:space="preserve">The academic discipline of biology has long been a cornerstone of scientific inquiry, and its significance is particularly pronounced within urban environments such as the United States Chicago. This abstract explores the multifaceted contributions of biologists to ecological, medical, agricultural, and educational sectors in Chicago while emphasizing the unique challenges and opportunities that arise in this dynamic metropolitan area. The document underscores how biologists in Chicago navigate a landscape shaped by rapid urbanization, environmental conservation needs, public health priorities, and interdisciplinary research collaborations. By examining the role of biologists within the context of United States Chicago’s academic institutions, policy frameworks, and community initiatives, this abstract provides a comprehensive overview of their impact on both local and global scientific discourse.</w:t>
      </w:r>
    </w:p>
    <w:bookmarkStart w:id="20" w:name="X787c7b7f18d927eb985414fe9b14cf38c6fd9bc"/>
    <w:p>
      <w:pPr>
        <w:pStyle w:val="Heading2"/>
      </w:pPr>
      <w:r>
        <w:t xml:space="preserve">The Biological Landscape of United States Chicago</w:t>
      </w:r>
    </w:p>
    <w:p>
      <w:pPr>
        <w:pStyle w:val="FirstParagraph"/>
      </w:pPr>
      <w:r>
        <w:t xml:space="preserve">Chicago, as one of the largest cities in the United States, presents a complex ecological and socioeconomic environment that demands specialized biological expertise. The city is home to diverse ecosystems, including wetlands, forests, and urban green spaces that require vigilant monitoring by biologists. For instance, researchers at institutions such as the Field Museum and the University of Chicago have played pivotal roles in studying biodiversity loss in the Great Lakes region. Biologists in Chicago also address pressing issues such as climate change adaptation strategies for urban wildlife and sustainable management of natural resources within metropolitan boundaries.</w:t>
      </w:r>
    </w:p>
    <w:p>
      <w:pPr>
        <w:pStyle w:val="BodyText"/>
      </w:pPr>
      <w:r>
        <w:t xml:space="preserve">Moreover, United States Chicago’s geographical position at the confluence of major waterways, including Lake Michigan and the Mississippi River basin, makes it a critical hub for aquatic biology. Biologists here collaborate with environmental agencies to monitor water quality, combat invasive species like Asian carp, and restore native habitats. These efforts are integral to ensuring ecological balance in a city that serves as both an economic powerhouse and an ecological nexus.</w:t>
      </w:r>
    </w:p>
    <w:bookmarkEnd w:id="20"/>
    <w:bookmarkStart w:id="21" w:name="Xb8661aafa59c6dc77ef3e8bf9867533e053424b"/>
    <w:p>
      <w:pPr>
        <w:pStyle w:val="Heading2"/>
      </w:pPr>
      <w:r>
        <w:t xml:space="preserve">Biological Research and Public Health in Chicago</w:t>
      </w:r>
    </w:p>
    <w:p>
      <w:pPr>
        <w:pStyle w:val="FirstParagraph"/>
      </w:pPr>
      <w:r>
        <w:t xml:space="preserve">The role of biologists extends beyond environmental conservation into the realm of public health, where their work directly impacts the well-being of Chicago’s diverse population. Institutions such as Rush University Medical Center and Loyola University Chicago have fostered groundbreaking research in virology, epidemiology, and genetic medicine. For example, during the COVID-19 pandemic, biologists in Chicago contributed to rapid diagnostic testing protocols and vaccine distribution logistics under the guidance of local health departments. This interdisciplinary collaboration exemplifies how biologists bridge the gap between laboratory science and real-world public health crises.</w:t>
      </w:r>
    </w:p>
    <w:p>
      <w:pPr>
        <w:pStyle w:val="BodyText"/>
      </w:pPr>
      <w:r>
        <w:t xml:space="preserve">Additionally, Chicago’s aging infrastructure and sprawling suburban sprawl present unique challenges for urban biologists. They work closely with city planners to mitigate air pollution, design green spaces that promote biodiversity, and develop policies for managing zoonotic diseases in densely populated areas. These initiatives highlight the importance of integrating biological principles into urban planning to create healthier, more resilient communities.</w:t>
      </w:r>
    </w:p>
    <w:bookmarkEnd w:id="21"/>
    <w:bookmarkStart w:id="22" w:name="X55b92065a08e193f835f47dde32dfd7ed897361"/>
    <w:p>
      <w:pPr>
        <w:pStyle w:val="Heading2"/>
      </w:pPr>
      <w:r>
        <w:t xml:space="preserve">Biological Education and Career Opportunities in United States Chicago</w:t>
      </w:r>
    </w:p>
    <w:p>
      <w:pPr>
        <w:pStyle w:val="FirstParagraph"/>
      </w:pPr>
      <w:r>
        <w:t xml:space="preserve">The United States Chicago is a hub for biological education, boasting world-renowned universities such as the University of Chicago, Northwestern University, and Illinois Institute of Technology. These institutions offer undergraduate and graduate programs in fields ranging from molecular biology to evolutionary genetics, preparing students for careers in academia, industry, or public service. The presence of research facilities like the Marine Biological Laboratory at Woods Hole (with ties to Chicago-based researchers) further underscores the city’s commitment to fostering innovation in biological sciences.</w:t>
      </w:r>
    </w:p>
    <w:p>
      <w:pPr>
        <w:pStyle w:val="BodyText"/>
      </w:pPr>
      <w:r>
        <w:t xml:space="preserve">Career opportunities for biologists in Chicago are diverse and expansive. From pharmaceutical companies like AbbVie and Baxter International to nonprofit organizations such as The Nature Conservancy, biologists find employment across sectors that align with their expertise. Additionally, federal agencies such as the U.S. Environmental Protection Agency (EPA) and the National Institutes of Health (NIH) maintain research partnerships with Chicago-based institutions, offering biologists opportunities to contribute to national and global scientific initiatives.</w:t>
      </w:r>
    </w:p>
    <w:bookmarkEnd w:id="22"/>
    <w:bookmarkStart w:id="23" w:name="X40a69f4dab7f3a58ec5e392d78295f9aa6b3c63"/>
    <w:p>
      <w:pPr>
        <w:pStyle w:val="Heading2"/>
      </w:pPr>
      <w:r>
        <w:t xml:space="preserve">Challenges Faced by Biologists in United States Chicago</w:t>
      </w:r>
    </w:p>
    <w:p>
      <w:pPr>
        <w:pStyle w:val="FirstParagraph"/>
      </w:pPr>
      <w:r>
        <w:t xml:space="preserve">Despite its resources, United States Chicago presents challenges that biologists must navigate. Urbanization pressures often lead to habitat fragmentation and increased pollution levels, complicating conservation efforts. Furthermore, the high cost of living in Chicago can deter young biologists from pursuing careers in academia or non-profit research organizations. Funding for biological research is also a persistent issue, as federal grants and private investments are increasingly competitive.</w:t>
      </w:r>
    </w:p>
    <w:p>
      <w:pPr>
        <w:pStyle w:val="BodyText"/>
      </w:pPr>
      <w:r>
        <w:t xml:space="preserve">Another challenge lies in balancing scientific rigor with public engagement. Biologists in Chicago frequently interact with policymakers, educators, and community stakeholders to communicate complex findings about ecosystems, health risks, or climate change. This requires not only technical expertise but also the ability to translate scientific data into actionable insights for non-specialist audiences.</w:t>
      </w:r>
    </w:p>
    <w:bookmarkEnd w:id="23"/>
    <w:bookmarkStart w:id="24" w:name="Xab8a520a1b924bb796901be907b0bc9e391d352"/>
    <w:p>
      <w:pPr>
        <w:pStyle w:val="Heading2"/>
      </w:pPr>
      <w:r>
        <w:t xml:space="preserve">The Future of Biological Research in United States Chicago</w:t>
      </w:r>
    </w:p>
    <w:p>
      <w:pPr>
        <w:pStyle w:val="FirstParagraph"/>
      </w:pPr>
      <w:r>
        <w:t xml:space="preserve">Looking ahead, the role of biologists in United States Chicago is poised to evolve alongside technological advancements and societal needs. Emerging fields such as synthetic biology, CRISPR gene editing, and bioinformatics are likely to shape future research directions in the city. Collaborative efforts between academia, industry, and government will be critical in addressing global challenges like antibiotic resistance, food security, and climate resilience.</w:t>
      </w:r>
    </w:p>
    <w:p>
      <w:pPr>
        <w:pStyle w:val="BodyText"/>
      </w:pPr>
      <w:r>
        <w:t xml:space="preserve">Moreover, Chicago’s commitment to diversity and inclusion in STEM fields positions it as a leader in fostering underrepresented voices within biology. Initiatives such as the Chicago Center for Urban Science and Progress (CCUP) aim to integrate biological research with urban innovation, ensuring that scientific progress benefits all communities equitably.</w:t>
      </w:r>
    </w:p>
    <w:bookmarkEnd w:id="24"/>
    <w:bookmarkStart w:id="25" w:name="conclusion"/>
    <w:p>
      <w:pPr>
        <w:pStyle w:val="Heading2"/>
      </w:pPr>
      <w:r>
        <w:t xml:space="preserve">Conclusion</w:t>
      </w:r>
    </w:p>
    <w:p>
      <w:pPr>
        <w:pStyle w:val="FirstParagraph"/>
      </w:pPr>
      <w:r>
        <w:t xml:space="preserve">In conclusion, biologists in the United States Chicago play a vital role in advancing scientific knowledge while addressing the unique challenges of an urban environment. Through their work in environmental conservation, public health, education, and interdisciplinary research, they contribute to both local and global advancements in biological sciences. As Chicago continues to grow as a center for innovation and sustainability, biologists will remain at the forefront of efforts to harmonize human progress with ecological stewardship.</w:t>
      </w:r>
    </w:p>
    <w:p>
      <w:pPr>
        <w:pStyle w:val="BodyText"/>
      </w:pPr>
      <w:r>
        <w:t xml:space="preserve">This abstract highlights the academic significance of biologists in United States Chicago, emphasizing their contributions to science, society, and education. It serves as a foundation for further exploration into the dynamic interplay between biological research and urban development in one of the most influential cities in North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the United States Chicago</dc:title>
  <dc:creator/>
  <cp:keywords/>
  <dcterms:created xsi:type="dcterms:W3CDTF">2026-07-23T19:15:27Z</dcterms:created>
  <dcterms:modified xsi:type="dcterms:W3CDTF">2026-07-23T19:15:27Z</dcterms:modified>
</cp:coreProperties>
</file>

<file path=docProps/custom.xml><?xml version="1.0" encoding="utf-8"?>
<Properties xmlns="http://schemas.openxmlformats.org/officeDocument/2006/custom-properties" xmlns:vt="http://schemas.openxmlformats.org/officeDocument/2006/docPropsVTypes"/>
</file>