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6d97da62cd74d24f101377743f0b63b145eb57f"/>
    <w:p>
      <w:pPr>
        <w:pStyle w:val="Heading1"/>
      </w:pPr>
      <w:r>
        <w:t xml:space="preserve">Abstract Academic Document: The Role of a Biologist in the United States Miami</w:t>
      </w:r>
    </w:p>
    <w:p>
      <w:pPr>
        <w:pStyle w:val="FirstParagraph"/>
      </w:pPr>
      <w:r>
        <w:t xml:space="preserve">The field of biology is a cornerstone of scientific inquiry, encompassing the study of living organisms and their interactions with the environment. In the context of the United States Miami, a city renowned for its unique ecological diversity and proximity to tropical ecosystems, biologists play a pivotal role in addressing pressing environmental challenges while advancing scientific knowledge. This abstract academic document explores the significance of biologists in Miami, highlighting their contributions to research, conservation efforts, public health initiatives, and interdisciplinary collaboration within this dynamic region.</w:t>
      </w:r>
    </w:p>
    <w:bookmarkStart w:id="20" w:name="X822808c780ba448e8e97702f20091fcad2c9340"/>
    <w:p>
      <w:pPr>
        <w:pStyle w:val="Heading2"/>
      </w:pPr>
      <w:r>
        <w:t xml:space="preserve">The Biologist’s Role in Ecological Research</w:t>
      </w:r>
    </w:p>
    <w:p>
      <w:pPr>
        <w:pStyle w:val="FirstParagraph"/>
      </w:pPr>
      <w:r>
        <w:t xml:space="preserve">Miami’s geographical location at the confluence of temperate and tropical climates makes it a focal point for ecological studies. Biologists in the United States Miami are at the forefront of researching biodiversity, climate change impacts, and ecosystem resilience. For instance, marine biologists investigate coral reef degradation in the Florida Keys, a critical habitat threatened by rising ocean temperatures and acidification. These researchers employ advanced molecular techniques and long-term monitoring programs to document species diversity and assess ecological health. Their work informs conservation policies aimed at protecting endangered species such as the West Indian manatee (</w:t>
      </w:r>
      <w:r>
        <w:rPr>
          <w:iCs/>
          <w:i/>
        </w:rPr>
        <w:t xml:space="preserve">Trichechus manatus</w:t>
      </w:r>
      <w:r>
        <w:t xml:space="preserve">) and the Florida panther (</w:t>
      </w:r>
      <w:r>
        <w:rPr>
          <w:iCs/>
          <w:i/>
        </w:rPr>
        <w:t xml:space="preserve">Puma concolor coryi</w:t>
      </w:r>
      <w:r>
        <w:t xml:space="preserve">). The unique biomes of South Florida, including mangrove forests and wetlands, further underscore the need for biologists to study ecosystem dynamics under anthropogenic stressors like urbanization and pollution.</w:t>
      </w:r>
    </w:p>
    <w:bookmarkEnd w:id="20"/>
    <w:bookmarkStart w:id="21" w:name="X5d2244d0db02ba0777651740c8d1a2fb7d654fb"/>
    <w:p>
      <w:pPr>
        <w:pStyle w:val="Heading2"/>
      </w:pPr>
      <w:r>
        <w:t xml:space="preserve">Public Health and Biomedical Research in Miami</w:t>
      </w:r>
    </w:p>
    <w:p>
      <w:pPr>
        <w:pStyle w:val="FirstParagraph"/>
      </w:pPr>
      <w:r>
        <w:t xml:space="preserve">In addition to ecological studies, biologists in Miami contribute significantly to public health research. The city’s diverse population, combined with its subtropical climate, creates a unique environment for studying infectious diseases such as Zika virus and dengue fever. Biologists collaborate with epidemiologists and medical professionals to develop diagnostic tools, vaccines, and community education programs. For example, recent outbreaks of vector-borne illnesses have led to research on mosquito genetics and the development of biocontrol strategies targeting</w:t>
      </w:r>
      <w:r>
        <w:t xml:space="preserve"> </w:t>
      </w:r>
      <w:r>
        <w:rPr>
          <w:iCs/>
          <w:i/>
        </w:rPr>
        <w:t xml:space="preserve">Aedes aegypti</w:t>
      </w:r>
      <w:r>
        <w:t xml:space="preserve"> </w:t>
      </w:r>
      <w:r>
        <w:t xml:space="preserve">populations. These efforts are critical for safeguarding public health in a region where global travel patterns exacerbate disease transmission risks.</w:t>
      </w:r>
    </w:p>
    <w:bookmarkEnd w:id="21"/>
    <w:bookmarkStart w:id="22" w:name="X33a8b8a1e1f33faac1850112ce3725c09ca2d77"/>
    <w:p>
      <w:pPr>
        <w:pStyle w:val="Heading2"/>
      </w:pPr>
      <w:r>
        <w:t xml:space="preserve">Interdisciplinary Collaboration and Innovation</w:t>
      </w:r>
    </w:p>
    <w:p>
      <w:pPr>
        <w:pStyle w:val="FirstParagraph"/>
      </w:pPr>
      <w:r>
        <w:t xml:space="preserve">The United States Miami serves as a hub for interdisciplinary collaboration, where biologists work alongside engineers, data scientists, and policymakers to tackle complex challenges. For instance, urban biologists are leveraging remote sensing technologies to map green spaces in the city’s rapidly expanding metropolitan areas. By analyzing satellite imagery and environmental DNA (eDNA) samples from water bodies, they identify microhabitats that support biodiversity despite human encroachment. Such innovations are vital for creating sustainable urban planning strategies that balance development with ecological preservation.</w:t>
      </w:r>
    </w:p>
    <w:bookmarkEnd w:id="22"/>
    <w:bookmarkStart w:id="23" w:name="X5faa189cbbaf617fdb12b42819870afd5eb6644"/>
    <w:p>
      <w:pPr>
        <w:pStyle w:val="Heading2"/>
      </w:pPr>
      <w:r>
        <w:t xml:space="preserve">Conservation and Environmental Stewardship</w:t>
      </w:r>
    </w:p>
    <w:p>
      <w:pPr>
        <w:pStyle w:val="FirstParagraph"/>
      </w:pPr>
      <w:r>
        <w:t xml:space="preserve">Miami’s proximity to the Everglades National Park and Biscayne Bay positions biologists as key figures in conservation initiatives. Research on invasive species such as the Burmese python (</w:t>
      </w:r>
      <w:r>
        <w:rPr>
          <w:iCs/>
          <w:i/>
        </w:rPr>
        <w:t xml:space="preserve">Python bivittatus</w:t>
      </w:r>
      <w:r>
        <w:t xml:space="preserve">) and Brazilian pepper (</w:t>
      </w:r>
      <w:r>
        <w:rPr>
          <w:iCs/>
          <w:i/>
        </w:rPr>
        <w:t xml:space="preserve">Schinus terebinthifolius</w:t>
      </w:r>
      <w:r>
        <w:t xml:space="preserve">) has led to the development of biosecurity measures to prevent ecological domination. Biologists also play a role in restoring native habitats, such as rewilding projects that reintroduce keystone species like the American crocodile (</w:t>
      </w:r>
      <w:r>
        <w:rPr>
          <w:iCs/>
          <w:i/>
        </w:rPr>
        <w:t xml:space="preserve">Crocodylus acutus</w:t>
      </w:r>
      <w:r>
        <w:t xml:space="preserve">). These efforts are part of broader conservation frameworks supported by institutions like the University of Miami and the Florida International University, which provide state-of-the-art facilities for biological research.</w:t>
      </w:r>
    </w:p>
    <w:bookmarkEnd w:id="23"/>
    <w:bookmarkStart w:id="24" w:name="X9604e3fbe2b1f45f9bcfacb3267467f72f1d771"/>
    <w:p>
      <w:pPr>
        <w:pStyle w:val="Heading2"/>
      </w:pPr>
      <w:r>
        <w:t xml:space="preserve">Challenges and Opportunities in a Dynamic Environment</w:t>
      </w:r>
    </w:p>
    <w:p>
      <w:pPr>
        <w:pStyle w:val="FirstParagraph"/>
      </w:pPr>
      <w:r>
        <w:t xml:space="preserve">Despite their contributions, biologists in Miami face challenges such as limited funding for long-term ecological studies and the need to adapt to rapidly changing environmental conditions. Sea-level rise, exacerbated by climate change, threatens coastal ecosystems and requires innovative solutions like living shoreline restoration. However, the city’s vibrant academic community and partnerships with non-profit organizations (e.g., Audubon Society Florida) create opportunities for biologists to engage in impactful research. Additionally, Miami’s status as a global tourist destination allows scientists to study human-wildlife interactions in urbanized tropical settings.</w:t>
      </w:r>
    </w:p>
    <w:bookmarkEnd w:id="24"/>
    <w:bookmarkStart w:id="25" w:name="educational-and-professional-development"/>
    <w:p>
      <w:pPr>
        <w:pStyle w:val="Heading2"/>
      </w:pPr>
      <w:r>
        <w:t xml:space="preserve">Educational and Professional Development</w:t>
      </w:r>
    </w:p>
    <w:p>
      <w:pPr>
        <w:pStyle w:val="FirstParagraph"/>
      </w:pPr>
      <w:r>
        <w:t xml:space="preserve">The United States Miami is home to numerous academic institutions that train the next generation of biologists. Programs at the University of Miami, Florida International University, and local community colleges emphasize hands-on learning in field biology, genetics, and environmental science. These programs often include partnerships with national parks and marine research centers, providing students with real-world experience. Furthermore, professional organizations such as the Society for Advancement of Biology (SAB) host conferences in Miami to foster knowledge exchange among researchers.</w:t>
      </w:r>
    </w:p>
    <w:bookmarkEnd w:id="25"/>
    <w:bookmarkStart w:id="26" w:name="conclusion"/>
    <w:p>
      <w:pPr>
        <w:pStyle w:val="Heading2"/>
      </w:pPr>
      <w:r>
        <w:t xml:space="preserve">Conclusion</w:t>
      </w:r>
    </w:p>
    <w:p>
      <w:pPr>
        <w:pStyle w:val="FirstParagraph"/>
      </w:pPr>
      <w:r>
        <w:t xml:space="preserve">In summary, biologists in the United States Miami are indispensable to addressing environmental, health-related, and conservation challenges unique to this region. Their work spans ecological research, public health innovation, and interdisciplinary collaboration, making them vital contributors to both local and global scientific communities. As Miami continues to navigate the complexities of climate change and urban growth, the role of biologists will remain central to ensuring the sustainability of its natural resources and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United States Miami</dc:title>
  <dc:creator/>
  <dc:language>en</dc:language>
  <cp:keywords/>
  <dcterms:created xsi:type="dcterms:W3CDTF">2026-07-23T13:26:41Z</dcterms:created>
  <dcterms:modified xsi:type="dcterms:W3CDTF">2026-07-23T13:26:41Z</dcterms:modified>
</cp:coreProperties>
</file>

<file path=docProps/custom.xml><?xml version="1.0" encoding="utf-8"?>
<Properties xmlns="http://schemas.openxmlformats.org/officeDocument/2006/custom-properties" xmlns:vt="http://schemas.openxmlformats.org/officeDocument/2006/docPropsVTypes"/>
</file>