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6" w:name="X30824508a0dbe8c29c63b36d607339783167e28"/>
    <w:p>
      <w:pPr>
        <w:pStyle w:val="Heading1"/>
      </w:pPr>
      <w:r>
        <w:t xml:space="preserve">Abstract Academic Document: The Role of a Biologist in Venezuela Caracas</w:t>
      </w:r>
    </w:p>
    <w:p>
      <w:pPr>
        <w:pStyle w:val="FirstParagraph"/>
      </w:pPr>
      <w:r>
        <w:rPr>
          <w:bCs/>
          <w:b/>
        </w:rPr>
        <w:t xml:space="preserve">Keywords:</w:t>
      </w:r>
      <w:r>
        <w:t xml:space="preserve"> </w:t>
      </w:r>
      <w:r>
        <w:t xml:space="preserve">Abstract academic, Biologist, Venezuela Caracas.</w:t>
      </w:r>
    </w:p>
    <w:p>
      <w:pPr>
        <w:pStyle w:val="BodyText"/>
      </w:pPr>
      <w:r>
        <w:t xml:space="preserve">The field of biology holds immense significance in addressing the complex ecological, health-related, and environmental challenges faced by nations across the globe. In particular, the role of a biologist in Venezuela's capital city of Caracas is pivotal to understanding and mitigating the unique socio-economic and environmental dynamics that define this region. This abstract academic document explores the multifaceted responsibilities of a biologist in Venezuela Caracas, emphasizing their contributions to scientific research, education, biodiversity conservation, public health initiatives, and the integration of local ecological knowledge into global scientific discourse. The discussion is framed within the context of Venezuela’s current socio-political landscape and its impact on biological sciences.</w:t>
      </w:r>
    </w:p>
    <w:bookmarkStart w:id="20" w:name="X8fb443fc4d738529808a452ecfca12099c56b24"/>
    <w:p>
      <w:pPr>
        <w:pStyle w:val="Heading2"/>
      </w:pPr>
      <w:r>
        <w:t xml:space="preserve">1. Introduction: The Biologist in a Unique Ecological Context</w:t>
      </w:r>
    </w:p>
    <w:p>
      <w:pPr>
        <w:pStyle w:val="FirstParagraph"/>
      </w:pPr>
      <w:r>
        <w:t xml:space="preserve">Venezuela, renowned for its diverse ecosystems ranging from the Amazon rainforest to the Andean highlands, presents a unique laboratory for biologists. Caracas, as the political and economic hub of Venezuela, serves as both a center for academic research and a microcosm of environmental pressures stemming from industrialization, deforestation, and climate change. A biologist working in this region must navigate these dual roles: contributing to global scientific knowledge while addressing localized challenges such as urban pollution, habitat degradation, and the preservation of endemic species.</w:t>
      </w:r>
    </w:p>
    <w:p>
      <w:pPr>
        <w:pStyle w:val="BodyText"/>
      </w:pPr>
      <w:r>
        <w:t xml:space="preserve">The abstract academic nature of this document aims to dissect the responsibilities of a biologist in Caracas, focusing on their interdisciplinary approach. This includes collaboration with geologists, chemists, and sociologists to address issues like oil industry byproducts affecting local water sources or the spread of vector-borne diseases exacerbated by urbanization. Such work underscores the biologist’s role as a bridge between natural sciences and societal needs.</w:t>
      </w:r>
    </w:p>
    <w:bookmarkEnd w:id="20"/>
    <w:bookmarkStart w:id="21" w:name="X4536b02aae7565f6e8b781e0e670f6cd5ac171a"/>
    <w:p>
      <w:pPr>
        <w:pStyle w:val="Heading2"/>
      </w:pPr>
      <w:r>
        <w:t xml:space="preserve">2. Academic Contributions: Research and Education in Caracas</w:t>
      </w:r>
    </w:p>
    <w:p>
      <w:pPr>
        <w:pStyle w:val="FirstParagraph"/>
      </w:pPr>
      <w:r>
        <w:t xml:space="preserve">Venezuela’s educational institutions, such as the Universidad Central de Venezuela (UCV) and the Universidad Simón Bolívar (USB), host some of the country’s most prominent biologists. These academics engage in cutting-edge research on topics ranging from genetic diversity of native species to the ecological impacts of climate change on agricultural productivity. In Caracas, biologists often collaborate with international organizations to secure funding for studies that align with global priorities, such as sustainable development goals (SDGs) and biodiversity conservation targets.</w:t>
      </w:r>
    </w:p>
    <w:p>
      <w:pPr>
        <w:pStyle w:val="BodyText"/>
      </w:pPr>
      <w:r>
        <w:t xml:space="preserve">The academic curriculum in Caracas emphasizes both theoretical and practical training. Biologists are trained to analyze biological data using advanced techniques like bioinformatics, molecular biology, and ecological modeling. However, the economic instability in Venezuela has posed challenges to accessing modern equipment and publishing research in reputable journals. Despite this, biologists in Caracas have demonstrated resilience by leveraging open-access platforms and partnerships with foreign universities.</w:t>
      </w:r>
    </w:p>
    <w:bookmarkEnd w:id="21"/>
    <w:bookmarkStart w:id="22" w:name="X7579d78b93a0e485db436cbbad18040f2686fde"/>
    <w:p>
      <w:pPr>
        <w:pStyle w:val="Heading2"/>
      </w:pPr>
      <w:r>
        <w:t xml:space="preserve">3. Biodiversity Conservation: A Biologist’s Priority</w:t>
      </w:r>
    </w:p>
    <w:p>
      <w:pPr>
        <w:pStyle w:val="FirstParagraph"/>
      </w:pPr>
      <w:r>
        <w:t xml:space="preserve">Venezuela is home to one of the world’s most biodiverse regions, the Guiana Shield, yet its ecosystems face unprecedented threats from illegal mining, logging, and agricultural expansion. In Caracas, biologists play a crucial role in documenting endangered species and advocating for protected areas. For instance, research on the critically endangered Venezuelan troupial (Icterus icterus) has informed conservation strategies to mitigate habitat loss in the region.</w:t>
      </w:r>
    </w:p>
    <w:p>
      <w:pPr>
        <w:pStyle w:val="BodyText"/>
      </w:pPr>
      <w:r>
        <w:t xml:space="preserve">Biologists also work closely with local communities to promote sustainable practices. In Caracas, initiatives such as urban reforestation projects and citizen science programs have been led by biologists who recognize the importance of integrating indigenous knowledge with modern ecological science. This approach not only enhances conservation outcomes but also empowers marginalized groups to participate in environmental stewardship.</w:t>
      </w:r>
    </w:p>
    <w:bookmarkEnd w:id="22"/>
    <w:bookmarkStart w:id="23" w:name="X24d393d33686d8bd486e7d7cf4cc352c52db6ad"/>
    <w:p>
      <w:pPr>
        <w:pStyle w:val="Heading2"/>
      </w:pPr>
      <w:r>
        <w:t xml:space="preserve">4. Public Health and Environmental Challenges</w:t>
      </w:r>
    </w:p>
    <w:p>
      <w:pPr>
        <w:pStyle w:val="FirstParagraph"/>
      </w:pPr>
      <w:r>
        <w:t xml:space="preserve">The interplay between biology and public health is particularly relevant in Venezuela, where socio-economic crises have led to outbreaks of diseases like malaria, dengue fever, and leptospirosis. Biologists in Caracas are at the forefront of studying these epidemiological trends, analyzing how environmental degradation—such as flooding from deforested watersheds—creates breeding grounds for disease vectors.</w:t>
      </w:r>
    </w:p>
    <w:p>
      <w:pPr>
        <w:pStyle w:val="BodyText"/>
      </w:pPr>
      <w:r>
        <w:t xml:space="preserve">Additionally, biologists collaborate with public health officials to design interventions such as mosquito control programs and water quality monitoring. Their work is critical in combating the spread of diseases exacerbated by inadequate sanitation infrastructure and climate-induced extreme weather events.</w:t>
      </w:r>
    </w:p>
    <w:bookmarkEnd w:id="23"/>
    <w:bookmarkStart w:id="24" w:name="X8bb99c7bbef3065d007587052eb9752532c5b48"/>
    <w:p>
      <w:pPr>
        <w:pStyle w:val="Heading2"/>
      </w:pPr>
      <w:r>
        <w:t xml:space="preserve">5. Challenges and Opportunities for Biologists in Caracas</w:t>
      </w:r>
    </w:p>
    <w:p>
      <w:pPr>
        <w:pStyle w:val="FirstParagraph"/>
      </w:pPr>
      <w:r>
        <w:t xml:space="preserve">Biologists in Venezuela Caracas face significant challenges, including limited funding for research, brain drain due to migration, and the politicization of scientific institutions. However, these challenges have also spurred innovation. For example, biologists have turned to collaborative networks with international researchers and NGOs to circumvent resource constraints.</w:t>
      </w:r>
    </w:p>
    <w:p>
      <w:pPr>
        <w:pStyle w:val="BodyText"/>
      </w:pPr>
      <w:r>
        <w:t xml:space="preserve">The rise of digital tools such as remote sensing technologies and AI-driven data analysis has opened new avenues for research in Caracas. Biologists are now able to monitor deforestation rates in real time or predict the spread of invasive species using machine learning algorithms. These advancements highlight the adaptability of the biological sciences in addressing both local and global challenges.</w:t>
      </w:r>
    </w:p>
    <w:bookmarkEnd w:id="24"/>
    <w:bookmarkStart w:id="25" w:name="X380756e48f506693dd2818d2663d5edc5bd4dbc"/>
    <w:p>
      <w:pPr>
        <w:pStyle w:val="Heading2"/>
      </w:pPr>
      <w:r>
        <w:t xml:space="preserve">6. Conclusion: The Future of Biological Science in Venezuela Caracas</w:t>
      </w:r>
    </w:p>
    <w:p>
      <w:pPr>
        <w:pStyle w:val="FirstParagraph"/>
      </w:pPr>
      <w:r>
        <w:t xml:space="preserve">In conclusion, a biologist in Venezuela Caracas operates within a complex interplay of academic rigor, environmental stewardship, and socio-political dynamics. Their work is instrumental in safeguarding the region’s biodiversity, improving public health outcomes, and fostering scientific collaboration amid adversity. As Venezuela continues to grapple with economic and environmental crises, the role of biologists will remain central to shaping a sustainable future for Caracas and its surrounding ecosystems.</w:t>
      </w:r>
    </w:p>
    <w:p>
      <w:pPr>
        <w:pStyle w:val="BodyText"/>
      </w:pPr>
      <w:r>
        <w:t xml:space="preserve">This abstract academic document underscores the importance of recognizing biologists in Venezuela Caracas as both scientists and advocates for ecological justice. Their contributions are not only vital to Venezuela’s scientific community but also serve as a testament to the resilience of biological research in challenging environments.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Biologist in Venezuela Caracas</dc:title>
  <dc:creator/>
  <cp:keywords/>
  <dcterms:created xsi:type="dcterms:W3CDTF">2026-07-21T13:17:56Z</dcterms:created>
  <dcterms:modified xsi:type="dcterms:W3CDTF">2026-07-21T13:17:56Z</dcterms:modified>
</cp:coreProperties>
</file>

<file path=docProps/custom.xml><?xml version="1.0" encoding="utf-8"?>
<Properties xmlns="http://schemas.openxmlformats.org/officeDocument/2006/custom-properties" xmlns:vt="http://schemas.openxmlformats.org/officeDocument/2006/docPropsVTypes"/>
</file>