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4" w:name="X81046c65d75523ad29ca02cee781d25265b9cb3"/>
    <w:p>
      <w:pPr>
        <w:pStyle w:val="Heading1"/>
      </w:pPr>
      <w:r>
        <w:t xml:space="preserve">Abstract Academic Document: The Role of Biologists in Vietnam Ho Chi Minh City</w:t>
      </w:r>
    </w:p>
    <w:p>
      <w:pPr>
        <w:pStyle w:val="FirstParagraph"/>
      </w:pPr>
      <w:r>
        <w:t xml:space="preserve">The field of biology has become increasingly vital in addressing contemporary challenges such as public health crises, environmental conservation, and sustainable development. In the context of Vietnam Ho Chi Minh City (HCMC), a dynamic metropolis at the crossroads of Southeast Asia, biologists play a pivotal role in driving scientific innovation and contributing to national priorities. This abstract academic document explores the multifaceted contributions of biologists in HCMC, emphasizing their significance in academia, research institutions, industry collaborations, and public health initiatives. By examining the unique socio-economic and environmental context of Vietnam Ho Chi Minh City, this document highlights how biologists are shaping the future of science and technology in one of Southeast Asia's most influential urban centers.</w:t>
      </w:r>
    </w:p>
    <w:bookmarkStart w:id="20" w:name="X179788bf1bbcf646e578c225b05526d6e74bc08"/>
    <w:p>
      <w:pPr>
        <w:pStyle w:val="Heading2"/>
      </w:pPr>
      <w:r>
        <w:t xml:space="preserve">Biologists as Key Players in Vietnam Ho Chi Minh City</w:t>
      </w:r>
    </w:p>
    <w:p>
      <w:pPr>
        <w:pStyle w:val="FirstParagraph"/>
      </w:pPr>
      <w:r>
        <w:t xml:space="preserve">Biologists in Vietnam Ho Chi Minh City operate within a rapidly evolving scientific ecosystem. As HCMC continues to grow as a hub for education, technology, and innovation, the demand for biological expertise has surged. From molecular biologists working on genetic research to ecologists studying biodiversity in the Mekong Delta region, biologists are integral to addressing both local and global challenges. Their work spans diverse sectors, including healthcare (e.g., combating infectious diseases like dengue fever), agriculture (e.g., developing climate-resilient crops), and environmental science (e.g., monitoring pollution in urban waterways).</w:t>
      </w:r>
    </w:p>
    <w:p>
      <w:pPr>
        <w:pStyle w:val="BodyText"/>
      </w:pPr>
      <w:r>
        <w:t xml:space="preserve">Biologists in HCMC also collaborate with universities, research institutes, and international organizations to advance scientific knowledge. Institutions such as the University of Science Ho Chi Minh City and the Vietnam National University have established robust programs that attract both local and international students. These academic centers provide biologists with cutting-edge laboratories, interdisciplinary training opportunities, and access to global networks. The presence of multinational corporations in HCMC further amplifies the role of biologists in translational research, where scientific discoveries are translated into practical applications for industries like pharmaceuticals and biotechnology.</w:t>
      </w:r>
    </w:p>
    <w:bookmarkEnd w:id="20"/>
    <w:bookmarkStart w:id="21" w:name="Xdf7f8a6482fb0a18b1db2bd4b59f5b2694a717b"/>
    <w:p>
      <w:pPr>
        <w:pStyle w:val="Heading2"/>
      </w:pPr>
      <w:r>
        <w:t xml:space="preserve">The Unique Context of Vietnam Ho Chi Minh City</w:t>
      </w:r>
    </w:p>
    <w:p>
      <w:pPr>
        <w:pStyle w:val="FirstParagraph"/>
      </w:pPr>
      <w:r>
        <w:t xml:space="preserve">Vietnam Ho Chi Minh City serves as a microcosm of the challenges and opportunities faced by biologists in Southeast Asia. As the largest city in Vietnam, HCMC is a melting pot of cultural, economic, and environmental diversity. This diversity presents both hurdles and opportunities for biologists. For instance, the city's rapid urbanization has led to increased pollution and habitat fragmentation, prompting ecologists to study the impact on native species. At the same time, HCMC's growing population has heightened the need for biomedical research aimed at improving healthcare outcomes.</w:t>
      </w:r>
    </w:p>
    <w:p>
      <w:pPr>
        <w:pStyle w:val="BodyText"/>
      </w:pPr>
      <w:r>
        <w:t xml:space="preserve">The socio-economic landscape of HCMC also shapes the priorities of biologists. With a focus on sustainable development and climate resilience, local and national policies emphasize green technologies, renewable energy, and eco-friendly practices. Biologists contribute to these efforts by developing bio-based solutions for waste management, soil restoration, and carbon sequestration. Furthermore, HCMC's strategic location as a gateway to the ASEAN region positions biologists in the city to engage in cross-border research collaborations that address regional health threats such as zoonotic diseases.</w:t>
      </w:r>
    </w:p>
    <w:bookmarkEnd w:id="21"/>
    <w:bookmarkStart w:id="22" w:name="X84c2feb768298b42c4c3c3d95d989e4d5395983"/>
    <w:p>
      <w:pPr>
        <w:pStyle w:val="Heading2"/>
      </w:pPr>
      <w:r>
        <w:t xml:space="preserve">Challenges and Opportunities for Biologists in HCMC</w:t>
      </w:r>
    </w:p>
    <w:p>
      <w:pPr>
        <w:pStyle w:val="FirstParagraph"/>
      </w:pPr>
      <w:r>
        <w:t xml:space="preserve">Despite their critical role, biologists in Vietnam Ho Chi Minh City face unique challenges. One major obstacle is the competition for funding and resources. While HCMC has seen significant investment in scientific infrastructure, research grants remain limited compared to Western counterparts. This challenge necessitates creative solutions, such as public-private partnerships and international collaborations to secure funding for ambitious projects.</w:t>
      </w:r>
    </w:p>
    <w:p>
      <w:pPr>
        <w:pStyle w:val="BodyText"/>
      </w:pPr>
      <w:r>
        <w:t xml:space="preserve">Another challenge is the need for interdisciplinary expertise. Modern biological research increasingly requires collaboration across disciplines like engineering, data science, and policy-making. Biologists in HCMC must often bridge these gaps to ensure that their work aligns with broader societal goals. For example, a biologist studying microbial communities in urban water systems might need to work with engineers to design filtration technologies or policymakers to implement sanitation regulations.</w:t>
      </w:r>
    </w:p>
    <w:p>
      <w:pPr>
        <w:pStyle w:val="BodyText"/>
      </w:pPr>
      <w:r>
        <w:t xml:space="preserve">However, these challenges are accompanied by substantial opportunities. The rise of biotechnology startups in HCMC has created new avenues for biologists to innovate and commercialize their research. Additionally, the city's growing emphasis on education and STEM (science, technology, engineering, and mathematics) fields ensures a steady pipeline of young talent entering the field. Biologists can also leverage HCMC's vibrant academic community to participate in conferences, workshops, and exchange programs that enhance their professional development.</w:t>
      </w:r>
    </w:p>
    <w:bookmarkEnd w:id="22"/>
    <w:bookmarkStart w:id="23" w:name="Xe6dc428f4920da0733022b539516695de24b6c9"/>
    <w:p>
      <w:pPr>
        <w:pStyle w:val="Heading2"/>
      </w:pPr>
      <w:r>
        <w:t xml:space="preserve">Conclusion: The Future of Biology in Vietnam Ho Chi Minh City</w:t>
      </w:r>
    </w:p>
    <w:p>
      <w:pPr>
        <w:pStyle w:val="FirstParagraph"/>
      </w:pPr>
      <w:r>
        <w:t xml:space="preserve">In conclusion, biologists are indispensable to the scientific and socio-economic progress of Vietnam Ho Chi Minh City. Their work not only advances fundamental biological knowledge but also addresses pressing issues such as public health, environmental sustainability, and technological innovation. As HCMC continues to evolve into a global city, the role of biologists will become even more critical in shaping a resilient and prosperous future for Vietnam and the broader Southeast Asian region.</w:t>
      </w:r>
    </w:p>
    <w:p>
      <w:pPr>
        <w:pStyle w:val="BodyText"/>
      </w:pPr>
      <w:r>
        <w:t xml:space="preserve">This abstract academic document underscores the importance of fostering an environment that supports biologists in Vietnam Ho Chi Minh City. By investing in research infrastructure, promoting interdisciplinary collaboration, and expanding funding opportunities, HCMC can solidify its position as a leading center for biological sciences in Southeast Asia. The contributions of biologists will undoubtedly remain a cornerstone of this journey.</w:t>
      </w:r>
    </w:p>
    <w:bookmarkEnd w:id="23"/>
    <w:bookmarkEnd w:id="24"/>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Vietnam Ho Chi Minh City</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