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e022840c916c4e9282bae6aac0c75a72988a0c7"/>
    <w:p>
      <w:pPr>
        <w:pStyle w:val="Heading1"/>
      </w:pPr>
      <w:r>
        <w:t xml:space="preserve">Abstract Academic Document: The Role of Biomedical Engineer in Afghanistan Kabul</w:t>
      </w:r>
    </w:p>
    <w:p>
      <w:pPr>
        <w:pStyle w:val="FirstParagraph"/>
      </w:pPr>
      <w:r>
        <w:rPr>
          <w:bCs/>
          <w:b/>
        </w:rPr>
        <w:t xml:space="preserve">Keywords:</w:t>
      </w:r>
      <w:r>
        <w:t xml:space="preserve"> </w:t>
      </w:r>
      <w:r>
        <w:t xml:space="preserve">Abstract academic, Biomedical Engineer, Afghanistan Kabul.</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the gap between engineering and healthcare. In regions such as Afghanistan Kabul, where access to advanced medical infrastructure and technologies remains limited, the role of a Biomedical Engineer becomes even more pivotal. This abstract academic document explores the significance of Biomedical Engineers in Afghanistan Kabul, emphasizing their contributions to improving healthcare delivery, fostering innovation in medical technology development, and addressing unique challenges posed by socio-political and economic conditions. The discussion is framed within an academic context to highlight the necessity of integrating biomedical engineering into national healthcare strategies while acknowledging the specificities of Afghanistan Kabul.</w:t>
      </w:r>
    </w:p>
    <w:bookmarkEnd w:id="20"/>
    <w:bookmarkStart w:id="21" w:name="Xb0eec7800d55a16c7a68eb7434dc1cbf92bbe69"/>
    <w:p>
      <w:pPr>
        <w:pStyle w:val="Heading2"/>
      </w:pPr>
      <w:r>
        <w:t xml:space="preserve">The Role of Biomedical Engineer in Healthcare Systems</w:t>
      </w:r>
    </w:p>
    <w:p>
      <w:pPr>
        <w:pStyle w:val="FirstParagraph"/>
      </w:pPr>
      <w:r>
        <w:t xml:space="preserve">A Biomedical Engineer is a professional who applies principles from engineering, biology, and medicine to design and create medical devices, diagnostic tools, and therapeutic technologies. In developed nations, these professionals are integral to hospitals and research institutions. However, in Afghanistan Kabul—a city that has faced decades of conflict and underdevelopment—their role extends beyond traditional clinical applications. Here, Biomedical Engineers must address systemic healthcare challenges such as inadequate infrastructure for medical equipment maintenance, limited access to diagnostic tools like MRI machines or ultrasound devices, and the need for low-cost solutions tailored to local populations.</w:t>
      </w:r>
    </w:p>
    <w:p>
      <w:pPr>
        <w:pStyle w:val="BodyText"/>
      </w:pPr>
      <w:r>
        <w:t xml:space="preserve">The academic discipline of biomedical engineering is increasingly recognized in Afghanistan Kabul as a means to address these gaps. Universities and technical institutes are beginning to incorporate biomedical engineering into their curricula, reflecting the growing demand for professionals who can innovate within resource-constrained environments. This aligns with global trends emphasizing the importance of adapting medical technologies to meet the needs of underserved communities.</w:t>
      </w:r>
    </w:p>
    <w:bookmarkEnd w:id="21"/>
    <w:bookmarkStart w:id="22" w:name="X21fd941f52bf9891cc6bf409506407bca18cfa0"/>
    <w:p>
      <w:pPr>
        <w:pStyle w:val="Heading2"/>
      </w:pPr>
      <w:r>
        <w:t xml:space="preserve">Challenges Faced by Biomedical Engineers in Afghanistan Kabul</w:t>
      </w:r>
    </w:p>
    <w:p>
      <w:pPr>
        <w:pStyle w:val="FirstParagraph"/>
      </w:pPr>
      <w:r>
        <w:t xml:space="preserve">Afghanistan Kabul presents a unique set of challenges for Biomedical Engineers, many of which are rooted in socio-economic and political factors. The country’s healthcare system has been severely impacted by years of conflict, leading to a lack of skilled personnel, outdated medical equipment, and insufficient funding for research and development. Additionally, the geographic dispersion of populations in Afghanistan means that Biomedical Engineers must often work in remote areas with limited access to electricity or internet connectivity—factors that complicate the implementation of high-tech solutions.</w:t>
      </w:r>
    </w:p>
    <w:p>
      <w:pPr>
        <w:pStyle w:val="BodyText"/>
      </w:pPr>
      <w:r>
        <w:t xml:space="preserve">Another critical challenge is the need for culturally sensitive approaches. For example, traditional practices and beliefs may influence how medical technologies are adopted by local communities. Biomedical Engineers in Afghanistan Kabul must collaborate with healthcare providers, policymakers, and community leaders to ensure that their innovations are both technically sound and socially acceptable.</w:t>
      </w:r>
    </w:p>
    <w:bookmarkEnd w:id="22"/>
    <w:bookmarkStart w:id="23" w:name="X7e99bf24389fd7553760d2212c3de60d14a989c"/>
    <w:p>
      <w:pPr>
        <w:pStyle w:val="Heading2"/>
      </w:pPr>
      <w:r>
        <w:t xml:space="preserve">Opportunities for Innovation in Afghanistan Kabul</w:t>
      </w:r>
    </w:p>
    <w:p>
      <w:pPr>
        <w:pStyle w:val="FirstParagraph"/>
      </w:pPr>
      <w:r>
        <w:t xml:space="preserve">Despite these challenges, the role of a Biomedical Engineer in Afghanistan Kabul offers immense opportunities for innovation. The demand for affordable, durable, and easy-to-maintain medical devices is particularly high. For instance, there is a growing need for low-cost prosthetics and orthotics to support amputees affected by conflict-related injuries. Biomedical Engineers can leverage 3D printing technology—a relatively accessible solution—to produce customized prostheses at a fraction of the cost of traditional methods.</w:t>
      </w:r>
    </w:p>
    <w:p>
      <w:pPr>
        <w:pStyle w:val="BodyText"/>
      </w:pPr>
      <w:r>
        <w:t xml:space="preserve">Moreover, telemedicine has emerged as a promising avenue for expanding healthcare access in Afghanistan. Biomedical Engineers can develop and maintain communication systems that enable remote consultations between doctors in Kabul and patients in rural areas. This not only improves healthcare outcomes but also reduces the burden on overstrained medical facilities.</w:t>
      </w:r>
    </w:p>
    <w:bookmarkEnd w:id="23"/>
    <w:bookmarkStart w:id="24" w:name="Xb8e2a35b5811f8c8265a5f5dc0abdebd21c41fd"/>
    <w:p>
      <w:pPr>
        <w:pStyle w:val="Heading2"/>
      </w:pPr>
      <w:r>
        <w:t xml:space="preserve">Academic Contributions to Biomedical Engineering Development</w:t>
      </w:r>
    </w:p>
    <w:p>
      <w:pPr>
        <w:pStyle w:val="FirstParagraph"/>
      </w:pPr>
      <w:r>
        <w:t xml:space="preserve">The academic community plays a vital role in advancing biomedical engineering research and education in Afghanistan Kabul. Universities such as the Kabul University of Technology and the Afghan Institute of Learning are beginning to offer courses in biomedical engineering, though these programs often lack the resources found in institutions abroad. To address this, partnerships with international organizations and universities could provide much-needed support through knowledge exchange, funding for research projects, and training for faculty.</w:t>
      </w:r>
    </w:p>
    <w:p>
      <w:pPr>
        <w:pStyle w:val="BodyText"/>
      </w:pPr>
      <w:r>
        <w:t xml:space="preserve">Academic researchers in Afghanistan Kabul can focus on locally relevant topics such as the adaptation of solar-powered medical equipment to overcome energy shortages or the design of water purification systems that integrate biomedical principles. These projects not only contribute to scientific knowledge but also have direct applications for improving public health.</w:t>
      </w:r>
    </w:p>
    <w:bookmarkEnd w:id="24"/>
    <w:bookmarkStart w:id="25" w:name="Xd026fbd5ebaa189bbf7e96c130647c5c315ee27"/>
    <w:p>
      <w:pPr>
        <w:pStyle w:val="Heading2"/>
      </w:pPr>
      <w:r>
        <w:t xml:space="preserve">Case Study: Biomedical Engineering Initiatives in Afghanistan Kabul</w:t>
      </w:r>
    </w:p>
    <w:p>
      <w:pPr>
        <w:pStyle w:val="FirstParagraph"/>
      </w:pPr>
      <w:r>
        <w:t xml:space="preserve">A recent initiative by a group of Biomedical Engineers in Afghanistan Kabul highlights the potential impact of their work. This team collaborated with local NGOs to develop a low-cost, portable ECG machine for rural clinics. The device, which uses smartphone technology for data transmission and analysis, has been successfully tested in several provinces. This case study underscores how academic research and practical engineering can converge to create solutions tailored to the specific needs of Afghanistan Kabul.</w:t>
      </w:r>
    </w:p>
    <w:bookmarkEnd w:id="25"/>
    <w:bookmarkStart w:id="26" w:name="conclusion"/>
    <w:p>
      <w:pPr>
        <w:pStyle w:val="Heading2"/>
      </w:pPr>
      <w:r>
        <w:t xml:space="preserve">Conclusion</w:t>
      </w:r>
    </w:p>
    <w:p>
      <w:pPr>
        <w:pStyle w:val="FirstParagraph"/>
      </w:pPr>
      <w:r>
        <w:t xml:space="preserve">The role of a Biomedical Engineer in Afghanistan Kabul is both challenging and transformative. As an academic discipline, biomedical engineering holds the potential to revolutionize healthcare delivery in a region marked by infrastructural gaps and socio-political complexities. By addressing local challenges through innovative technologies, fostering collaborations between academia and industry, and prioritizing culturally appropriate solutions, Biomedical Engineers can significantly contribute to improving public health outcomes in Afghanistan Kabul.</w:t>
      </w:r>
    </w:p>
    <w:p>
      <w:pPr>
        <w:pStyle w:val="BodyText"/>
      </w:pPr>
      <w:r>
        <w:t xml:space="preserve">This abstract academic document serves as a call to action for policymakers, educators, and engineers to invest in the growth of biomedical engineering education and research. By doing so, Afghanistan Kabul can harness the power of innovation to build a more resilient healthcare system that meets the needs of its population while contributing to global advancements in medical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Biomedical Engineer in Afghanistan Kabul</dc:title>
  <dc:creator/>
  <cp:keywords/>
  <dcterms:created xsi:type="dcterms:W3CDTF">2026-07-22T08:42:38Z</dcterms:created>
  <dcterms:modified xsi:type="dcterms:W3CDTF">2026-07-22T08:42:38Z</dcterms:modified>
</cp:coreProperties>
</file>

<file path=docProps/custom.xml><?xml version="1.0" encoding="utf-8"?>
<Properties xmlns="http://schemas.openxmlformats.org/officeDocument/2006/custom-properties" xmlns:vt="http://schemas.openxmlformats.org/officeDocument/2006/docPropsVTypes"/>
</file>