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34a53e9aed71602ddf3b18303f2d275d884d395"/>
    <w:p>
      <w:pPr>
        <w:pStyle w:val="Heading1"/>
      </w:pPr>
      <w:r>
        <w:t xml:space="preserve">Abstract Academic Document: The Role of a Biomedical Engineer in Australia Sydney</w:t>
      </w:r>
    </w:p>
    <w:p>
      <w:pPr>
        <w:pStyle w:val="FirstParagraph"/>
      </w:pPr>
      <w:r>
        <w:t xml:space="preserve">The field of biomedical engineering has emerged as a critical interdisciplinary discipline that bridges the gap between engineering, biology, and medicine. In the context of</w:t>
      </w:r>
      <w:r>
        <w:t xml:space="preserve"> </w:t>
      </w:r>
      <w:r>
        <w:rPr>
          <w:bCs/>
          <w:b/>
        </w:rPr>
        <w:t xml:space="preserve">Australia Sydney</w:t>
      </w:r>
      <w:r>
        <w:t xml:space="preserve">, where healthcare innovation is at the forefront of national priorities, biomedical engineers play a pivotal role in advancing medical technologies, improving patient care, and addressing complex health challenges. This abstract academic document explores the multifaceted responsibilities of a</w:t>
      </w:r>
      <w:r>
        <w:t xml:space="preserve"> </w:t>
      </w:r>
      <w:r>
        <w:rPr>
          <w:bCs/>
          <w:b/>
        </w:rPr>
        <w:t xml:space="preserve">Biomedical Engineer</w:t>
      </w:r>
      <w:r>
        <w:t xml:space="preserve"> </w:t>
      </w:r>
      <w:r>
        <w:t xml:space="preserve">in</w:t>
      </w:r>
      <w:r>
        <w:t xml:space="preserve"> </w:t>
      </w:r>
      <w:r>
        <w:rPr>
          <w:bCs/>
          <w:b/>
        </w:rPr>
        <w:t xml:space="preserve">Australia Sydney</w:t>
      </w:r>
      <w:r>
        <w:t xml:space="preserve">, emphasizing their contributions to healthcare delivery, research initiatives, and technological development within one of the world’s most dynamic urban environments.</w:t>
      </w:r>
    </w:p>
    <w:bookmarkStart w:id="20" w:name="Xa2ed8f852bcfa4f3d184244bc8f87dbe48b4060"/>
    <w:p>
      <w:pPr>
        <w:pStyle w:val="Heading2"/>
      </w:pPr>
      <w:r>
        <w:t xml:space="preserve">The Evolving Role of a Biomedical Engineer in Australia Sydney</w:t>
      </w:r>
    </w:p>
    <w:p>
      <w:pPr>
        <w:pStyle w:val="FirstParagraph"/>
      </w:pPr>
      <w:r>
        <w:t xml:space="preserve">A</w:t>
      </w:r>
      <w:r>
        <w:t xml:space="preserve"> </w:t>
      </w:r>
      <w:r>
        <w:rPr>
          <w:bCs/>
          <w:b/>
        </w:rPr>
        <w:t xml:space="preserve">Biomedical Engineer</w:t>
      </w:r>
      <w:r>
        <w:t xml:space="preserve"> </w:t>
      </w:r>
      <w:r>
        <w:t xml:space="preserve">in</w:t>
      </w:r>
      <w:r>
        <w:t xml:space="preserve"> </w:t>
      </w:r>
      <w:r>
        <w:rPr>
          <w:bCs/>
          <w:b/>
        </w:rPr>
        <w:t xml:space="preserve">Australia Sydney</w:t>
      </w:r>
      <w:r>
        <w:t xml:space="preserve"> </w:t>
      </w:r>
      <w:r>
        <w:t xml:space="preserve">operates at the intersection of engineering principles and biological systems, applying technical expertise to solve medical problems. This role demands a unique blend of analytical skills, creativity, and collaboration with healthcare professionals. In Sydney—a city renowned for its world-class universities, hospitals, and research institutions—biomedical engineers contribute to cutting-edge advancements such as prosthetic limb development, diagnostic imaging technologies (e.g., MRI and CT scanners), and wearable health monitoring devices.</w:t>
      </w:r>
    </w:p>
    <w:p>
      <w:pPr>
        <w:pStyle w:val="BodyText"/>
      </w:pPr>
      <w:r>
        <w:t xml:space="preserve">Key responsibilities include designing medical devices tailored to the Australian healthcare system’s needs, conducting clinical trials for innovative therapies, and ensuring compliance with regulatory standards set by organizations like the Therapeutic Goods Administration (TGA). Additionally, biomedical engineers in Sydney often engage in translational research that bridges laboratory discoveries with real-world applications. This is particularly vital in addressing regional health disparities and supporting Indigenous populations through culturally appropriate medical technologies.</w:t>
      </w:r>
    </w:p>
    <w:bookmarkEnd w:id="20"/>
    <w:bookmarkStart w:id="21" w:name="X915bcd8a687c761ef56c4c58a13cde2387393e3"/>
    <w:p>
      <w:pPr>
        <w:pStyle w:val="Heading2"/>
      </w:pPr>
      <w:r>
        <w:t xml:space="preserve">Biomedical Engineering Education and Research Ecosystem in Australia Sydney</w:t>
      </w:r>
    </w:p>
    <w:p>
      <w:pPr>
        <w:pStyle w:val="FirstParagraph"/>
      </w:pPr>
      <w:r>
        <w:t xml:space="preserve">The academic landscape of</w:t>
      </w:r>
      <w:r>
        <w:t xml:space="preserve"> </w:t>
      </w:r>
      <w:r>
        <w:rPr>
          <w:bCs/>
          <w:b/>
        </w:rPr>
        <w:t xml:space="preserve">Australia Sydney</w:t>
      </w:r>
      <w:r>
        <w:t xml:space="preserve"> </w:t>
      </w:r>
      <w:r>
        <w:t xml:space="preserve">provides a robust foundation for biomedical engineering education. Institutions such as the University of New South Wales (UNSW), the University of Technology Sydney (UTS), and Macquarie University offer specialized programs that equip students with the theoretical and practical knowledge required to excel in this field. These programs emphasize interdisciplinary collaboration, incorporating coursework in biomechanics, biomaterials, signal processing, and bioinformatics.</w:t>
      </w:r>
    </w:p>
    <w:p>
      <w:pPr>
        <w:pStyle w:val="BodyText"/>
      </w:pPr>
      <w:r>
        <w:t xml:space="preserve">Research initiatives in Sydney are further enhanced by partnerships between universities, hospitals (e.g., Sydney Medical School at UNSW or St. Vincent’s Hospital), and private industry players. For instance, the Centre for Health Technologies at UNSW focuses on developing low-cost diagnostic tools for rural and remote communities, while the Australian Institute of Bioengineering and Nanotechnology (AIBN) in Brisbane collaborates with Sydney-based institutions to explore regenerative medicine solutions.</w:t>
      </w:r>
    </w:p>
    <w:bookmarkEnd w:id="21"/>
    <w:bookmarkStart w:id="22" w:name="Xc59e3f7de5958cf1b6ead5a0f2b2edf46e5d0cc"/>
    <w:p>
      <w:pPr>
        <w:pStyle w:val="Heading2"/>
      </w:pPr>
      <w:r>
        <w:t xml:space="preserve">Challenges and Opportunities for Biomedical Engineers in Australia Sydney</w:t>
      </w:r>
    </w:p>
    <w:p>
      <w:pPr>
        <w:pStyle w:val="FirstParagraph"/>
      </w:pPr>
      <w:r>
        <w:t xml:space="preserve">Despite the promising opportunities, biomedical engineers in</w:t>
      </w:r>
      <w:r>
        <w:t xml:space="preserve"> </w:t>
      </w:r>
      <w:r>
        <w:rPr>
          <w:bCs/>
          <w:b/>
        </w:rPr>
        <w:t xml:space="preserve">Australia Sydney</w:t>
      </w:r>
      <w:r>
        <w:t xml:space="preserve"> </w:t>
      </w:r>
      <w:r>
        <w:t xml:space="preserve">face unique challenges. These include navigating stringent regulatory frameworks, ensuring equitable access to advanced medical technologies across diverse populations, and fostering public trust through ethical innovation. Climate change and aging demographics also pose significant demands on the healthcare system, requiring engineers to design resilient solutions for chronic disease management and disaster response.</w:t>
      </w:r>
    </w:p>
    <w:p>
      <w:pPr>
        <w:pStyle w:val="BodyText"/>
      </w:pPr>
      <w:r>
        <w:t xml:space="preserve">However, these challenges are accompanied by opportunities for growth. Sydney’s position as a global hub for medical tourism allows biomedical engineers to contribute to international research projects and collaborate with global experts. Additionally, government initiatives such as the National Health Innovation Policy aim to accelerate the development of digital health technologies and AI-driven diagnostics, further positioning Sydney as a leader in this field.</w:t>
      </w:r>
    </w:p>
    <w:bookmarkEnd w:id="22"/>
    <w:bookmarkStart w:id="23" w:name="X57070cb3ea6de0e0457bef33e3d891ae43dee5d"/>
    <w:p>
      <w:pPr>
        <w:pStyle w:val="Heading2"/>
      </w:pPr>
      <w:r>
        <w:t xml:space="preserve">Case Studies: Biomedical Engineering Innovations in Australia Sydney</w:t>
      </w:r>
    </w:p>
    <w:p>
      <w:pPr>
        <w:pStyle w:val="FirstParagraph"/>
      </w:pPr>
      <w:r>
        <w:t xml:space="preserve">A notable example is the work of biomedical engineers at the Children’s Hospital at Westmead, who developed a novel 3D-printed orthopedic implant for pediatric patients. This innovation reduced surgical time and improved outcomes for children with congenital bone deformities. Another case involves the integration of AI algorithms into wearable devices by startups in Sydney’s tech ecosystem, enabling real-time monitoring of vital signs for individuals with chronic conditions like diabetes or cardiovascular disease.</w:t>
      </w:r>
    </w:p>
    <w:p>
      <w:pPr>
        <w:pStyle w:val="BodyText"/>
      </w:pPr>
      <w:r>
        <w:t xml:space="preserve">Moreover, biomedical engineers at the University of Sydney have pioneered research into brain-computer interfaces (BCIs) to assist patients with paralysis. These projects highlight the transformative potential of engineering in addressing complex medical challenges while aligning with Sydney’s commitment to innovation and sustainability.</w:t>
      </w:r>
    </w:p>
    <w:bookmarkEnd w:id="23"/>
    <w:bookmarkStart w:id="24" w:name="Xc55e9b9dea89dbebcb6c579a5dd830d289930d1"/>
    <w:p>
      <w:pPr>
        <w:pStyle w:val="Heading2"/>
      </w:pPr>
      <w:r>
        <w:t xml:space="preserve">Ethical Considerations and Future Directions</w:t>
      </w:r>
    </w:p>
    <w:p>
      <w:pPr>
        <w:pStyle w:val="FirstParagraph"/>
      </w:pPr>
      <w:r>
        <w:t xml:space="preserve">As a</w:t>
      </w:r>
      <w:r>
        <w:t xml:space="preserve"> </w:t>
      </w:r>
      <w:r>
        <w:rPr>
          <w:bCs/>
          <w:b/>
        </w:rPr>
        <w:t xml:space="preserve">Biomedical Engineer</w:t>
      </w:r>
      <w:r>
        <w:t xml:space="preserve"> </w:t>
      </w:r>
      <w:r>
        <w:t xml:space="preserve">in</w:t>
      </w:r>
      <w:r>
        <w:t xml:space="preserve"> </w:t>
      </w:r>
      <w:r>
        <w:rPr>
          <w:bCs/>
          <w:b/>
        </w:rPr>
        <w:t xml:space="preserve">Australia Sydney</w:t>
      </w:r>
      <w:r>
        <w:t xml:space="preserve">, ethical considerations remain central to practice. Engineers must ensure that technologies are developed with patient safety, privacy, and cultural sensitivity in mind. This includes addressing biases in AI algorithms, ensuring equitable access to medical devices, and engaging with Indigenous communities to co-design solutions that respect traditional knowledge.</w:t>
      </w:r>
    </w:p>
    <w:p>
      <w:pPr>
        <w:pStyle w:val="BodyText"/>
      </w:pPr>
      <w:r>
        <w:t xml:space="preserve">The future of biomedical engineering in Sydney is likely shaped by emerging trends such as personalized medicine, nanotechnology applications, and telehealth integration. With the city’s growing emphasis on smart cities and digital health infrastructure, biomedical engineers will play a crucial role in creating solutions that enhance both individual and population-level health outcomes.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Australia Sydney</w:t>
      </w:r>
      <w:r>
        <w:t xml:space="preserve"> </w:t>
      </w:r>
      <w:r>
        <w:t xml:space="preserve">is dynamic, multidisciplinary, and deeply integrated into the region’s healthcare and innovation ecosystem. From academic research to clinical applications, these professionals drive progress that improves lives while addressing global health challenges. As Sydney continues to evolve as a leader in biomedical innovation, the contributions of biomedical engineers will remain indispensable in shaping the future of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Australia Sydney</dc:title>
  <dc:creator/>
  <dc:language>en</dc:language>
  <cp:keywords/>
  <dcterms:created xsi:type="dcterms:W3CDTF">2026-07-19T22:54:11Z</dcterms:created>
  <dcterms:modified xsi:type="dcterms:W3CDTF">2026-07-19T22:54:11Z</dcterms:modified>
</cp:coreProperties>
</file>

<file path=docProps/custom.xml><?xml version="1.0" encoding="utf-8"?>
<Properties xmlns="http://schemas.openxmlformats.org/officeDocument/2006/custom-properties" xmlns:vt="http://schemas.openxmlformats.org/officeDocument/2006/docPropsVTypes"/>
</file>