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433842793362440486f0e60ba35b6cebf63f3a9"/>
    <w:p>
      <w:pPr>
        <w:pStyle w:val="Heading1"/>
      </w:pPr>
      <w:r>
        <w:t xml:space="preserve">Abstract Academic Document: The Role of the Biomedical Engineer in Brazil, Rio de Janeiro</w:t>
      </w:r>
    </w:p>
    <w:p>
      <w:pPr>
        <w:pStyle w:val="FirstParagraph"/>
      </w:pPr>
      <w:r>
        <w:t xml:space="preserve">The field of biomedical engineering has emerged as a critical discipline within the global healthcare landscape, particularly in regions facing unique challenges such as those found in Brazil. In cities like Rio de Janeiro, where access to advanced medical technologies and equitable healthcare services remain pressing concerns, the role of the Biomedical Engineer is indispensable. This abstract academic document explores the multifaceted contributions of Biomedical Engineers in Brazil’s capital state of Rio de Janeiro, emphasizing their impact on public health systems, technological innovation, and interdisciplinary collaboration. By analyzing current trends, educational frameworks, and societal challenges specific to this region, this document underscores the vital role that Biomedical Engineers play in addressing healthcare disparities while advancing medical science.</w:t>
      </w:r>
    </w:p>
    <w:p>
      <w:pPr>
        <w:pStyle w:val="BodyText"/>
      </w:pPr>
      <w:r>
        <w:t xml:space="preserve">Rio de Janeiro is a city of immense cultural and economic significance in Brazil, yet it also faces persistent issues such as socioeconomic inequality and limited infrastructure for advanced medical care. The Biomedical Engineer operates at the intersection of engineering, medicine, and biology to design solutions that improve diagnostic accuracy, enhance treatment modalities, and optimize healthcare delivery. In this context, their work is not only technical but deeply intertwined with social responsibility. For instance, in underserved communities within Rio de Janeiro’s favelas or remote areas of the state such as the southern region near Florianópolis (though not part of Rio de Janeiro), Biomedical Engineers collaborate with public health institutions like the Secretaria Municipal de Saúde to develop low-cost medical devices, adapt telemedicine platforms, and implement cost-effective diagnostic tools. These initiatives align with Brazil’s broader commitment to universal healthcare through the SUS (Sistema Único de Saúde), which mandates that all citizens have access to essential medical services.</w:t>
      </w:r>
    </w:p>
    <w:p>
      <w:pPr>
        <w:pStyle w:val="BodyText"/>
      </w:pPr>
      <w:r>
        <w:t xml:space="preserve">Education and training for Biomedical Engineers in Rio de Janeiro are supported by prestigious institutions such as the Universidade Federal do Rio de Janeiro (UFRJ) and the Instituto Tecnológico Vale. These universities offer undergraduate and graduate programs that emphasize both theoretical knowledge and practical application, preparing students to tackle real-world challenges. The curriculum includes coursework in biomechanics, bioinformatics, medical imaging, and ethical considerations in healthcare innovation. Additionally, internships with hospitals like Hospital Federal de Traumatologia Dr. João de Carvalho or research institutes such as the Fundação Oswaldo Cruz (Fiocruz) provide students with hands-on experience. This academic ecosystem ensures that graduates are equipped to address Brazil’s specific healthcare needs while contributing to global advancements in biomedical engineering.</w:t>
      </w:r>
    </w:p>
    <w:p>
      <w:pPr>
        <w:pStyle w:val="BodyText"/>
      </w:pPr>
      <w:r>
        <w:t xml:space="preserve">One of the primary challenges faced by Biomedical Engineers in Rio de Janeiro is the integration of cutting-edge technology into a public health system that often operates under resource constraints. For example, while advanced imaging technologies like MRI and CT scans are available in major hospitals, their accessibility is uneven across different regions of Brazil. Biomedical Engineers must therefore innovate to create affordable alternatives or repurpose existing technologies for broader use. A case study from the Federal University of Rio de Janeiro highlights the development of a low-cost ECG monitor using open-source hardware, which has been deployed in rural health clinics in the state of Rio de Janeiro. Such projects exemplify how local expertise can drive scalable solutions that align with national healthcare priorities.</w:t>
      </w:r>
    </w:p>
    <w:p>
      <w:pPr>
        <w:pStyle w:val="BodyText"/>
      </w:pPr>
      <w:r>
        <w:t xml:space="preserve">Another critical area where Biomedical Engineers contribute is in the design and maintenance of medical devices tailored to the diverse demographics of Brazil. The country’s population includes individuals with varying genetic predispositions, cultural backgrounds, and health conditions. For instance, researchers at UFRJ have collaborated with local manufacturers to produce prosthetic limbs that are culturally appropriate and economically viable for low-income patients. These innovations not only improve quality of life but also reduce the dependency on imported medical equipment, which is often costly and subject to supply chain disruptions.</w:t>
      </w:r>
    </w:p>
    <w:p>
      <w:pPr>
        <w:pStyle w:val="BodyText"/>
      </w:pPr>
      <w:r>
        <w:t xml:space="preserve">In Rio de Janeiro, Biomedical Engineers also play a pivotal role in addressing public health crises such as the Zika virus outbreak or the ongoing challenges of chronic diseases like diabetes and hypertension. By leveraging data analytics and wearable technology, they help develop predictive models for disease spread and monitor patient health in real time. For example, partnerships between academic institutions and local NGOs have led to mobile health (mHealth) applications that provide remote monitoring for patients in underserved areas. These tools are particularly valuable in a city where geographic barriers and traffic congestion can impede timely medical care.</w:t>
      </w:r>
    </w:p>
    <w:p>
      <w:pPr>
        <w:pStyle w:val="BodyText"/>
      </w:pPr>
      <w:r>
        <w:t xml:space="preserve">Looking ahead, the future of Biomedical Engineering in Rio de Janeiro will likely be shaped by emerging technologies such as artificial intelligence (AI), 3D printing, and nanotechnology. AI-driven diagnostic systems could revolutionize early disease detection, while 3D-printed implants and organoids may offer breakthroughs in personalized medicine. However, the successful adoption of these innovations requires robust policy frameworks to ensure ethical use, data privacy protection, and equitable access. Biomedical Engineers in Rio de Janeiro must therefore engage with policymakers and ethicists to navigate these complexities while maintaining their focus on societal impact.</w:t>
      </w:r>
    </w:p>
    <w:p>
      <w:pPr>
        <w:pStyle w:val="BodyText"/>
      </w:pPr>
      <w:r>
        <w:t xml:space="preserve">Conclusion: The Biomedical Engineer is a vital force in Brazil’s healthcare system, particularly in cities like Rio de Janeiro where the intersection of innovation, equity, and public health demands creative solutions. Through education, research collaboration, and community engagement, these professionals are not only advancing medical technology but also addressing systemic inequities that hinder access to quality care. As Brazil continues to invest in STEM education and healthcare infrastructure, the role of the Biomedical Engineer will remain central to achieving sustainable progress in public health for all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Brazil Rio de Janeiro</dc:title>
  <dc:creator/>
  <dc:language>en</dc:language>
  <cp:keywords/>
  <dcterms:created xsi:type="dcterms:W3CDTF">2026-07-21T07:40:21Z</dcterms:created>
  <dcterms:modified xsi:type="dcterms:W3CDTF">2026-07-21T07:40:21Z</dcterms:modified>
</cp:coreProperties>
</file>

<file path=docProps/custom.xml><?xml version="1.0" encoding="utf-8"?>
<Properties xmlns="http://schemas.openxmlformats.org/officeDocument/2006/custom-properties" xmlns:vt="http://schemas.openxmlformats.org/officeDocument/2006/docPropsVTypes"/>
</file>