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2c143cfa32f724305d141a75768258cfde79049"/>
    <w:p>
      <w:pPr>
        <w:pStyle w:val="Heading1"/>
      </w:pPr>
      <w:r>
        <w:t xml:space="preserve">Abstract Academic Document: The Role of the Biomedical Engineer in China Guangzhou</w:t>
      </w:r>
    </w:p>
    <w:p>
      <w:pPr>
        <w:pStyle w:val="FirstParagraph"/>
      </w:pPr>
      <w:r>
        <w:rPr>
          <w:bCs/>
          <w:b/>
        </w:rPr>
        <w:t xml:space="preserve">Abstract:</w:t>
      </w:r>
    </w:p>
    <w:p>
      <w:pPr>
        <w:pStyle w:val="BodyText"/>
      </w:pPr>
      <w:r>
        <w:t xml:space="preserve">The integration of biomedical engineering as a discipline has gained significant momentum globally, with China Guangzhou emerging as a pivotal hub for innovation and research in this field. As an interdisciplinary domain that bridges engineering principles with medical science, the role of the Biomedical Engineer is indispensable in addressing complex healthcare challenges. This document explores the multifaceted contributions of the Biomedical Engineer within China Guangzhou, emphasizing their impact on technological advancement, clinical applications, and policy development. The discussion encompasses current trends in biomedical engineering research in Guangzhou, challenges faced by professionals operating within this dynamic region, and opportunities for collaboration between academia, industry stakeholders, and healthcare institutions.</w:t>
      </w:r>
    </w:p>
    <w:bookmarkStart w:id="20" w:name="introduction"/>
    <w:p>
      <w:pPr>
        <w:pStyle w:val="Heading2"/>
      </w:pPr>
      <w:r>
        <w:t xml:space="preserve">1. Introduction</w:t>
      </w:r>
    </w:p>
    <w:p>
      <w:pPr>
        <w:pStyle w:val="FirstParagraph"/>
      </w:pPr>
      <w:r>
        <w:t xml:space="preserve">China Guangzhou has positioned itself as a leading city in southeastern China's medical technology sector. With its robust infrastructure, growing population, and emphasis on scientific innovation under the "Made in China 2025" initiative, Guangzhou has become an attractive location for Biomedical Engineers seeking to drive healthcare advancements. The Biomedical Engineer operates at the intersection of engineering, biology, and medicine to design solutions that improve diagnostic accuracy, treatment efficacy, and patient care. In Guangzhou's context, this role is further amplified by the city's commitment to fostering a knowledge-based economy and its strategic location within China’s economic corridor.</w:t>
      </w:r>
    </w:p>
    <w:bookmarkEnd w:id="20"/>
    <w:bookmarkStart w:id="21" w:name="X2a22461ea8c2267f16762acb6b8c6fba5325c32"/>
    <w:p>
      <w:pPr>
        <w:pStyle w:val="Heading2"/>
      </w:pPr>
      <w:r>
        <w:t xml:space="preserve">2. Role of the Biomedical Engineer in Healthcare Innovation</w:t>
      </w:r>
    </w:p>
    <w:p>
      <w:pPr>
        <w:pStyle w:val="FirstParagraph"/>
      </w:pPr>
      <w:r>
        <w:t xml:space="preserve">The Biomedical Engineer in China Guangzhou plays a critical role in developing cutting-edge medical devices, diagnostic tools, and therapeutic technologies tailored to the region's unique healthcare needs. This includes advancements in wearable health monitoring systems, robotic surgery assistance, and bioinformatics for personalized medicine. For instance, Guangzhou-based institutions such as the</w:t>
      </w:r>
      <w:r>
        <w:t xml:space="preserve"> </w:t>
      </w:r>
      <w:r>
        <w:rPr>
          <w:iCs/>
          <w:i/>
        </w:rPr>
        <w:t xml:space="preserve">Southern Medical University</w:t>
      </w:r>
      <w:r>
        <w:t xml:space="preserve"> </w:t>
      </w:r>
      <w:r>
        <w:t xml:space="preserve">have collaborated with local hospitals to prototype AI-driven diagnostic algorithms that address common diseases prevalent in China’s aging population.</w:t>
      </w:r>
    </w:p>
    <w:p>
      <w:pPr>
        <w:pStyle w:val="BodyText"/>
      </w:pPr>
      <w:r>
        <w:t xml:space="preserve">Moreover, the Biomedical Engineer contributes to public health initiatives by optimizing resource allocation and reducing healthcare costs through innovative solutions. In Guangzhou, where rapid urbanization has increased demand for efficient healthcare services, engineers are designing low-cost point-of-care devices that cater to both urban and rural populations. This dual focus on technological innovation and accessibility aligns with the Chinese government's goal of achieving universal health coverage by 2030.</w:t>
      </w:r>
    </w:p>
    <w:bookmarkEnd w:id="21"/>
    <w:bookmarkStart w:id="22" w:name="X3f0a0dcb47c08a0d0573f2693ee6b574d70dd66"/>
    <w:p>
      <w:pPr>
        <w:pStyle w:val="Heading2"/>
      </w:pPr>
      <w:r>
        <w:t xml:space="preserve">3. Research and Development Landscape in China Guangzhou</w:t>
      </w:r>
    </w:p>
    <w:p>
      <w:pPr>
        <w:pStyle w:val="FirstParagraph"/>
      </w:pPr>
      <w:r>
        <w:t xml:space="preserve">China Guangzhou has established itself as a center for biomedical research, home to numerous institutes, laboratories, and technology parks dedicated to advancing medical science. The</w:t>
      </w:r>
      <w:r>
        <w:t xml:space="preserve"> </w:t>
      </w:r>
      <w:r>
        <w:rPr>
          <w:iCs/>
          <w:i/>
        </w:rPr>
        <w:t xml:space="preserve">Guangzhou Science and Technology Park</w:t>
      </w:r>
      <w:r>
        <w:t xml:space="preserve"> </w:t>
      </w:r>
      <w:r>
        <w:t xml:space="preserve">serves as a hub for startups and multinational corporations specializing in biomedical engineering. Here, Biomedical Engineers work on projects ranging from 3D-printed prosthetics to regenerative medicine using stem cell technology.</w:t>
      </w:r>
    </w:p>
    <w:p>
      <w:pPr>
        <w:pStyle w:val="BodyText"/>
      </w:pPr>
      <w:r>
        <w:t xml:space="preserve">The city's research ecosystem is further supported by partnerships between universities, government agencies, and private enterprises. For example, the</w:t>
      </w:r>
      <w:r>
        <w:t xml:space="preserve"> </w:t>
      </w:r>
      <w:r>
        <w:rPr>
          <w:iCs/>
          <w:i/>
        </w:rPr>
        <w:t xml:space="preserve">Guangzhou Institute of Biomedicine and Health</w:t>
      </w:r>
      <w:r>
        <w:t xml:space="preserve">, under the Chinese Academy of Sciences, has pioneered work in gene editing and biocompatible materials. These efforts are bolstered by Guangzhou's proximity to Hong Kong, which facilitates access to global markets and cutting-edge research methodologies.</w:t>
      </w:r>
    </w:p>
    <w:bookmarkEnd w:id="22"/>
    <w:bookmarkStart w:id="23" w:name="X6c84ab7b6c668c4c2e60dc89dec49d7afc8a36c"/>
    <w:p>
      <w:pPr>
        <w:pStyle w:val="Heading2"/>
      </w:pPr>
      <w:r>
        <w:t xml:space="preserve">4. Challenges Faced by Biomedical Engineers in Guangzhou</w:t>
      </w:r>
    </w:p>
    <w:p>
      <w:pPr>
        <w:pStyle w:val="FirstParagraph"/>
      </w:pPr>
      <w:r>
        <w:t xml:space="preserve">Despite the opportunities, Biomedical Engineers in China Guangzhou encounter unique challenges. These include navigating stringent regulatory frameworks for medical device approval, ensuring compliance with international standards while adhering to local policies, and addressing ethical concerns related to genetic engineering and data privacy. Additionally, the rapid pace of technological change requires continuous upskilling to stay abreast of emerging trends such as quantum computing in diagnostics or CRISPR-based therapies.</w:t>
      </w:r>
    </w:p>
    <w:p>
      <w:pPr>
        <w:pStyle w:val="BodyText"/>
      </w:pPr>
      <w:r>
        <w:t xml:space="preserve">Another challenge is the cultural and linguistic diversity within Guangzhou’s healthcare sector. Biomedical Engineers must collaborate with multidisciplinary teams comprising clinicians, policymakers, and patients from various backgrounds. Effective communication is essential to ensure that technical solutions align with clinical needs and patient expectations.</w:t>
      </w:r>
    </w:p>
    <w:bookmarkEnd w:id="23"/>
    <w:bookmarkStart w:id="24" w:name="X873adb0a988529d7c7d363fcdd252e7442cf0b2"/>
    <w:p>
      <w:pPr>
        <w:pStyle w:val="Heading2"/>
      </w:pPr>
      <w:r>
        <w:t xml:space="preserve">5. Opportunities for Collaboration and Growth</w:t>
      </w:r>
    </w:p>
    <w:p>
      <w:pPr>
        <w:pStyle w:val="FirstParagraph"/>
      </w:pPr>
      <w:r>
        <w:t xml:space="preserve">The future of the Biomedical Engineer in China Guangzhou hinges on fostering collaboration across sectors. Universities can strengthen ties with industry partners to create internships, joint research programs, and innovation incubators. For instance, the</w:t>
      </w:r>
      <w:r>
        <w:t xml:space="preserve"> </w:t>
      </w:r>
      <w:r>
        <w:rPr>
          <w:iCs/>
          <w:i/>
        </w:rPr>
        <w:t xml:space="preserve">Southern University of Science and Technology</w:t>
      </w:r>
      <w:r>
        <w:t xml:space="preserve"> </w:t>
      </w:r>
      <w:r>
        <w:t xml:space="preserve">has initiated partnerships with biotech firms to commercialize patents related to nanomedicine.</w:t>
      </w:r>
    </w:p>
    <w:p>
      <w:pPr>
        <w:pStyle w:val="BodyText"/>
      </w:pPr>
      <w:r>
        <w:t xml:space="preserve">Governments and organizations in Guangzhou are also promoting initiatives such as the "Healthcare Innovation 2035" plan, which aims to attract global talent and investment. This creates a fertile ground for Biomedical Engineers to contribute their expertise while benefiting from financial incentives and infrastructure support.</w:t>
      </w:r>
    </w:p>
    <w:bookmarkEnd w:id="24"/>
    <w:bookmarkStart w:id="25" w:name="conclusion"/>
    <w:p>
      <w:pPr>
        <w:pStyle w:val="Heading2"/>
      </w:pPr>
      <w:r>
        <w:t xml:space="preserve">6. Conclusion</w:t>
      </w:r>
    </w:p>
    <w:p>
      <w:pPr>
        <w:pStyle w:val="FirstParagraph"/>
      </w:pPr>
      <w:r>
        <w:t xml:space="preserve">The role of the Biomedical Engineer in China Guangzhou is transformative, driven by the city’s commitment to innovation, its growing healthcare demands, and its strategic position in China's economic landscape. As a nexus for research, industry collaboration, and policy development, Guangzhou offers unparalleled opportunities for professionals dedicated to advancing medical technology. However, addressing regulatory complexities and ethical considerations remains crucial to ensuring sustainable progress. The Biomedical Engineer in this region is not merely a practitioner of science but a catalyst for societal change, shaping the future of healthcare in China and beyond.</w:t>
      </w:r>
    </w:p>
    <w:p>
      <w:pPr>
        <w:pStyle w:val="BodyText"/>
      </w:pPr>
      <w:r>
        <w:rPr>
          <w:iCs/>
          <w:i/>
        </w:rPr>
        <w:t xml:space="preserve">Keywords: Abstract academic, Biomedical Engineer, China Guangzhou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China Guangzhou</dc:title>
  <dc:creator/>
  <dc:language>en</dc:language>
  <cp:keywords/>
  <dcterms:created xsi:type="dcterms:W3CDTF">2026-07-21T01:59:03Z</dcterms:created>
  <dcterms:modified xsi:type="dcterms:W3CDTF">2026-07-21T01:59:03Z</dcterms:modified>
</cp:coreProperties>
</file>

<file path=docProps/custom.xml><?xml version="1.0" encoding="utf-8"?>
<Properties xmlns="http://schemas.openxmlformats.org/officeDocument/2006/custom-properties" xmlns:vt="http://schemas.openxmlformats.org/officeDocument/2006/docPropsVTypes"/>
</file>