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5104be9a657a0ca3e2c1abcca0bcd0528216cf1"/>
    <w:p>
      <w:pPr>
        <w:pStyle w:val="Heading1"/>
      </w:pPr>
      <w:r>
        <w:t xml:space="preserve">Abstract Academic Document: The Role and Contributions of a Biomedical Engineer in Italy Milan</w:t>
      </w:r>
    </w:p>
    <w:p>
      <w:pPr>
        <w:pStyle w:val="FirstParagraph"/>
      </w:pPr>
      <w:r>
        <w:rPr>
          <w:bCs/>
          <w:b/>
        </w:rPr>
        <w:t xml:space="preserve">Introduction:</w:t>
      </w:r>
    </w:p>
    <w:p>
      <w:pPr>
        <w:pStyle w:val="BodyText"/>
      </w:pPr>
      <w:r>
        <w:t xml:space="preserve">The field of biomedical engineering has emerged as a pivotal discipline at the intersection of engineering, medicine, and biological sciences. In recent years, this interdisciplinary domain has gained significant traction in Italy, particularly in Milan—a city renowned for its advanced healthcare infrastructure and technological innovation. The role of a Biomedical Engineer within this context is multifaceted, encompassing research, development of medical devices, clinical applications, and the integration of cutting-edge technologies into healthcare systems. This abstract academic document aims to explore the unique contributions of a Biomedical Engineer in Italy Milan, emphasizing their impact on healthcare advancements and interdisciplinary collaboration.</w:t>
      </w:r>
    </w:p>
    <w:p>
      <w:pPr>
        <w:pStyle w:val="BodyText"/>
      </w:pPr>
      <w:r>
        <w:rPr>
          <w:bCs/>
          <w:b/>
        </w:rPr>
        <w:t xml:space="preserve">Contextual Background:</w:t>
      </w:r>
    </w:p>
    <w:p>
      <w:pPr>
        <w:pStyle w:val="BodyText"/>
      </w:pPr>
      <w:r>
        <w:t xml:space="preserve">Milan, as one of Europe’s leading urban centers for innovation and research, provides an ideal environment for Biomedical Engineers to thrive. The city is home to prestigious institutions such as the Politecnico di Milano, the University of Milan (Università degli Studi di Milano), and leading healthcare facilities like the IRCCS Ospedale San Raffaele and Fatebenefratelli Foundation. These organizations foster a collaborative ecosystem where Biomedical Engineers work alongside clinicians, data scientists, and industrial partners to address complex medical challenges. The Italian healthcare system’s emphasis on public health combined with private-sector innovation creates a dynamic landscape for professionals in this field.</w:t>
      </w:r>
    </w:p>
    <w:p>
      <w:pPr>
        <w:pStyle w:val="BodyText"/>
      </w:pPr>
      <w:r>
        <w:rPr>
          <w:bCs/>
          <w:b/>
        </w:rPr>
        <w:t xml:space="preserve">Key Responsibilities of a Biomedical Engineer in Italy Milan:</w:t>
      </w:r>
    </w:p>
    <w:p>
      <w:pPr>
        <w:pStyle w:val="BodyText"/>
      </w:pPr>
      <w:r>
        <w:t xml:space="preserve">A Biomedical Engineer in Italy Milan plays a critical role in advancing medical technologies tailored to the region’s healthcare needs. Key responsibilities include:</w:t>
      </w:r>
    </w:p>
    <w:p>
      <w:pPr>
        <w:numPr>
          <w:ilvl w:val="0"/>
          <w:numId w:val="1001"/>
        </w:numPr>
        <w:pStyle w:val="Compact"/>
      </w:pPr>
      <w:r>
        <w:rPr>
          <w:bCs/>
          <w:b/>
        </w:rPr>
        <w:t xml:space="preserve">Medical Device Development:</w:t>
      </w:r>
      <w:r>
        <w:t xml:space="preserve"> </w:t>
      </w:r>
      <w:r>
        <w:t xml:space="preserve">Designing and testing diagnostic tools, prosthetics, and therapeutic devices aligned with Italian regulatory standards (e.g., CE marking). For example, Milan-based companies like B Braun or Siemens Healthineers leverage Biomedical Engineers to refine imaging technologies and wearable health monitors.</w:t>
      </w:r>
    </w:p>
    <w:p>
      <w:pPr>
        <w:numPr>
          <w:ilvl w:val="0"/>
          <w:numId w:val="1001"/>
        </w:numPr>
        <w:pStyle w:val="Compact"/>
      </w:pPr>
      <w:r>
        <w:rPr>
          <w:bCs/>
          <w:b/>
        </w:rPr>
        <w:t xml:space="preserve">Biomechanics and Tissue Engineering:</w:t>
      </w:r>
      <w:r>
        <w:t xml:space="preserve"> </w:t>
      </w:r>
      <w:r>
        <w:t xml:space="preserve">Researching biomaterials for implants, 3D-printed organs, and regenerative medicine applications. Institutions such as the Advanced Materials Center at Politecnico di Milano are pioneers in this area.</w:t>
      </w:r>
    </w:p>
    <w:p>
      <w:pPr>
        <w:numPr>
          <w:ilvl w:val="0"/>
          <w:numId w:val="1001"/>
        </w:numPr>
        <w:pStyle w:val="Compact"/>
      </w:pPr>
      <w:r>
        <w:rPr>
          <w:bCs/>
          <w:b/>
        </w:rPr>
        <w:t xml:space="preserve">Data Analytics in Healthcare:</w:t>
      </w:r>
      <w:r>
        <w:t xml:space="preserve"> </w:t>
      </w:r>
      <w:r>
        <w:t xml:space="preserve">Utilizing machine learning algorithms to analyze patient data from Milan’s hospitals, improving diagnostic accuracy and personalized treatment plans. Collaboration with AI specialists is common, given Italy’s growing focus on digital health solutions.</w:t>
      </w:r>
    </w:p>
    <w:p>
      <w:pPr>
        <w:numPr>
          <w:ilvl w:val="0"/>
          <w:numId w:val="1001"/>
        </w:numPr>
        <w:pStyle w:val="Compact"/>
      </w:pPr>
      <w:r>
        <w:rPr>
          <w:bCs/>
          <w:b/>
        </w:rPr>
        <w:t xml:space="preserve">Clinical Integration:</w:t>
      </w:r>
      <w:r>
        <w:t xml:space="preserve"> </w:t>
      </w:r>
      <w:r>
        <w:t xml:space="preserve">Bridging the gap between engineering innovations and clinical practice by ensuring technologies are user-friendly and compliant with ethical guidelines. This involves working directly with medical professionals in Milan’s hospitals to validate new tools.</w:t>
      </w:r>
    </w:p>
    <w:p>
      <w:pPr>
        <w:pStyle w:val="FirstParagraph"/>
      </w:pPr>
      <w:r>
        <w:rPr>
          <w:bCs/>
          <w:b/>
        </w:rPr>
        <w:t xml:space="preserve">Interdisciplinary Collaboration in Milan:</w:t>
      </w:r>
    </w:p>
    <w:p>
      <w:pPr>
        <w:pStyle w:val="BodyText"/>
      </w:pPr>
      <w:r>
        <w:t xml:space="preserve">The success of a Biomedical Engineer in Italy Milan hinges on their ability to collaborate across disciplines. For instance, partnerships between engineers at the University of Milan and surgeons at the IRCCS Ospedale San Raffaele have led to breakthroughs in robotic surgery systems. Additionally, public-private partnerships (e.g., with companies like Medtronic or Philips) enable rapid prototyping of solutions for chronic conditions such as cardiovascular diseases, which are prevalent in Italy’s aging population.</w:t>
      </w:r>
    </w:p>
    <w:p>
      <w:pPr>
        <w:pStyle w:val="BodyText"/>
      </w:pPr>
      <w:r>
        <w:rPr>
          <w:bCs/>
          <w:b/>
        </w:rPr>
        <w:t xml:space="preserve">Educational and Professional Landscape:</w:t>
      </w:r>
    </w:p>
    <w:p>
      <w:pPr>
        <w:pStyle w:val="BodyText"/>
      </w:pPr>
      <w:r>
        <w:t xml:space="preserve">Milan offers robust educational programs for aspiring Biomedical Engineers. Degree courses at the Politecnico di Milano and University of Milan include specialized modules on biomedical signal processing, bioinformatics, and ethical considerations in healthcare technology. Graduates often engage in internships at Milan’s leading hospitals or research labs, gaining hands-on experience with technologies like magnetic resonance imaging (MRI) systems or biocompatible sensors.</w:t>
      </w:r>
    </w:p>
    <w:p>
      <w:pPr>
        <w:pStyle w:val="BodyText"/>
      </w:pPr>
      <w:r>
        <w:t xml:space="preserve">Professional networks such as the Italian Society of Biomedical Engineering (SIBe) and the European Society for Biomedical Engineering further support career development. These organizations host conferences in Milan, fostering dialogue on global challenges while emphasizing local innovations.</w:t>
      </w:r>
    </w:p>
    <w:p>
      <w:pPr>
        <w:pStyle w:val="BodyText"/>
      </w:pPr>
      <w:r>
        <w:rPr>
          <w:bCs/>
          <w:b/>
        </w:rPr>
        <w:t xml:space="preserve">Challenges and Opportunities:</w:t>
      </w:r>
    </w:p>
    <w:p>
      <w:pPr>
        <w:pStyle w:val="BodyText"/>
      </w:pPr>
      <w:r>
        <w:t xml:space="preserve">Despite its strengths, the field faces challenges such as stringent regulatory compliance (e.g., adherence to ISO 13485 standards) and funding limitations for public-sector projects. However, Milan’s thriving startup ecosystem—supported by incubators like Hub Milano—provides opportunities for Biomedical Engineers to commercialize their innovations. For example, startups focused on AI-driven diagnostics or telemedicine platforms have gained traction in recent years.</w:t>
      </w:r>
    </w:p>
    <w:p>
      <w:pPr>
        <w:pStyle w:val="BodyText"/>
      </w:pPr>
      <w:r>
        <w:rPr>
          <w:bCs/>
          <w:b/>
        </w:rPr>
        <w:t xml:space="preserve">Conclusion:</w:t>
      </w:r>
    </w:p>
    <w:p>
      <w:pPr>
        <w:pStyle w:val="BodyText"/>
      </w:pPr>
      <w:r>
        <w:t xml:space="preserve">The role of a Biomedical Engineer in Italy Milan is both challenging and rewarding, driven by the city’s unique blend of academic excellence, healthcare infrastructure, and technological innovation. As Italy continues to prioritize digital health and personalized medicine, Biomedical Engineers will remain at the forefront of transforming clinical practices. Their work not only addresses immediate medical needs but also positions Milan as a global leader in biomedical research. For students and professionals seeking to contribute to this field, Italy Milan offers unparalleled opportunities to shape the future of healthcare through engineering ingenuity.</w:t>
      </w:r>
    </w:p>
    <w:p>
      <w:pPr>
        <w:pStyle w:val="BodyText"/>
      </w:pPr>
      <w:r>
        <w:rPr>
          <w:bCs/>
          <w:b/>
        </w:rPr>
        <w:t xml:space="preserve">Keywords:</w:t>
      </w:r>
      <w:r>
        <w:t xml:space="preserve"> </w:t>
      </w:r>
      <w:r>
        <w:t xml:space="preserve">Biomedical Engineer, Italy Milan, Healthcare Innovation, Medical Device Development,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Italy Milan</dc:title>
  <dc:creator/>
  <dc:language>en</dc:language>
  <cp:keywords/>
  <dcterms:created xsi:type="dcterms:W3CDTF">2026-07-22T04:11:41Z</dcterms:created>
  <dcterms:modified xsi:type="dcterms:W3CDTF">2026-07-22T04:11:41Z</dcterms:modified>
</cp:coreProperties>
</file>

<file path=docProps/custom.xml><?xml version="1.0" encoding="utf-8"?>
<Properties xmlns="http://schemas.openxmlformats.org/officeDocument/2006/custom-properties" xmlns:vt="http://schemas.openxmlformats.org/officeDocument/2006/docPropsVTypes"/>
</file>