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feec6217646ecac4c8f477b2b302b63504ae7df"/>
    <w:p>
      <w:pPr>
        <w:pStyle w:val="Heading1"/>
      </w:pPr>
      <w:r>
        <w:t xml:space="preserve">Abstract Academic Document: The Role of the Biomedical Engineer in Japan Kyoto</w:t>
      </w:r>
    </w:p>
    <w:p>
      <w:pPr>
        <w:pStyle w:val="FirstParagraph"/>
      </w:pPr>
      <w:r>
        <w:t xml:space="preserve">The field of biomedical engineering has emerged as a critical discipline at the intersection of medicine, biology, and technology, addressing complex challenges in healthcare through innovative solutions. In Japan Kyoto, a region renowned for its historical significance and cutting-edge scientific advancements, biomedical engineers play a pivotal role in shaping the future of medical technology. This abstract academic document explores the unique contributions of biomedical engineers within Kyoto's socio-cultural and technological landscape while emphasizing their alignment with Japan's national priorities in healthcare innovation.</w:t>
      </w:r>
    </w:p>
    <w:bookmarkStart w:id="20" w:name="Xe0786089ea1a10b13e22610348f95e3fb1a4aa0"/>
    <w:p>
      <w:pPr>
        <w:pStyle w:val="Heading2"/>
      </w:pPr>
      <w:r>
        <w:t xml:space="preserve">1. Introduction: Biomedical Engineering in the Context of Japan Kyoto</w:t>
      </w:r>
    </w:p>
    <w:p>
      <w:pPr>
        <w:pStyle w:val="FirstParagraph"/>
      </w:pPr>
      <w:r>
        <w:t xml:space="preserve">Kyoto, a city steeped in tradition yet driven by modernity, has long been a hub for academic and technological excellence. As one of Japan's leading centers for research and development, Kyoto provides an ideal environment for biomedical engineers to integrate interdisciplinary approaches into healthcare solutions. The region's unique blend of historical heritage and forward-thinking infrastructure offers a dynamic backdrop for addressing the medical needs of Japan's aging population, which constitutes over 28% of the nation’s total population. Biomedical engineers in Kyoto are uniquely positioned to leverage this context, merging traditional Japanese values—such as precision and harmony—with advanced engineering methodologies.</w:t>
      </w:r>
    </w:p>
    <w:bookmarkEnd w:id="20"/>
    <w:bookmarkStart w:id="21" w:name="X532c5da1ffcaca4500ca3f9e29a3dad5794de77"/>
    <w:p>
      <w:pPr>
        <w:pStyle w:val="Heading2"/>
      </w:pPr>
      <w:r>
        <w:t xml:space="preserve">2. The Role of Biomedical Engineers in Healthcare Innovation</w:t>
      </w:r>
    </w:p>
    <w:p>
      <w:pPr>
        <w:pStyle w:val="FirstParagraph"/>
      </w:pPr>
      <w:r>
        <w:t xml:space="preserve">Biomedical engineers in Japan Kyoto specialize in developing medical devices, diagnostic tools, and regenerative technologies tailored to the demands of both local and global healthcare systems. Their work encompasses a wide range of applications, from wearable health monitors that integrate with Japan's IoT infrastructure to bioartificial organs inspired by Kyoto's rich tradition of craftsmanship. For instance, researchers at Kyoto University have pioneered advancements in neural interfaces for stroke rehabilitation, combining neurobiology with robotics to restore mobility in patients.</w:t>
      </w:r>
    </w:p>
    <w:p>
      <w:pPr>
        <w:pStyle w:val="BodyText"/>
      </w:pPr>
      <w:r>
        <w:t xml:space="preserve">Moreover, the interdisciplinary nature of biomedical engineering aligns with Japan's emphasis on collaborative innovation. In Kyoto, biomedical engineers frequently collaborate with medical professionals, computer scientists, and policymakers to design solutions that prioritize user-centered design and cultural relevance. This approach ensures that technologies such as AI-driven diagnostic systems are not only technically robust but also ethically sound and accessible to diverse populations.</w:t>
      </w:r>
    </w:p>
    <w:bookmarkEnd w:id="21"/>
    <w:bookmarkStart w:id="22" w:name="Xe7e724de565d0dfefdd10383d0936047442575a"/>
    <w:p>
      <w:pPr>
        <w:pStyle w:val="Heading2"/>
      </w:pPr>
      <w:r>
        <w:t xml:space="preserve">3. Challenges and Opportunities in Japan Kyoto</w:t>
      </w:r>
    </w:p>
    <w:p>
      <w:pPr>
        <w:pStyle w:val="FirstParagraph"/>
      </w:pPr>
      <w:r>
        <w:t xml:space="preserve">Kyoto presents both challenges and opportunities for biomedical engineers seeking to address Japan's healthcare landscape. One major challenge is the rapid demographic shift toward an aging society, which necessitates the development of cost-effective, long-term care solutions. Biomedical engineers in Kyoto are actively researching robotic caregivers and telemedicine platforms that reduce the burden on healthcare workers while maintaining high standards of patient care.</w:t>
      </w:r>
    </w:p>
    <w:p>
      <w:pPr>
        <w:pStyle w:val="BodyText"/>
      </w:pPr>
      <w:r>
        <w:t xml:space="preserve">Additionally, Japan's regulatory environment for medical devices requires rigorous compliance with national safety standards. Kyoto-based biomedical engineers must navigate these requirements while fostering innovation, often working closely with the Japanese Ministry of Health, Labour and Welfare. This regulatory rigor ensures that technologies deployed in Kyoto are not only cutting-edge but also safe and reliable.</w:t>
      </w:r>
    </w:p>
    <w:bookmarkEnd w:id="22"/>
    <w:bookmarkStart w:id="23" w:name="X4bbb4f65690a18f583d2a61a25d72ddc0fd08fb"/>
    <w:p>
      <w:pPr>
        <w:pStyle w:val="Heading2"/>
      </w:pPr>
      <w:r>
        <w:t xml:space="preserve">4. Collaborative Efforts and Education in Japan Kyoto</w:t>
      </w:r>
    </w:p>
    <w:p>
      <w:pPr>
        <w:pStyle w:val="FirstParagraph"/>
      </w:pPr>
      <w:r>
        <w:t xml:space="preserve">The academic institutions of Japan Kyoto, such as Kyoto University, Osaka University (with strong ties to the region), and Kansai Medical University, are instrumental in training the next generation of biomedical engineers. These universities emphasize hands-on research opportunities through partnerships with local hospitals and technology firms. For example, students at Kyoto University’s Graduate School of Engineering engage in projects that involve designing low-cost medical devices for rural healthcare settings—a critical need in Japan's less densely populated regions.</w:t>
      </w:r>
    </w:p>
    <w:p>
      <w:pPr>
        <w:pStyle w:val="BodyText"/>
      </w:pPr>
      <w:r>
        <w:t xml:space="preserve">Furthermore, Kyoto hosts international conferences and workshops focused on biomedical engineering, attracting experts from across the globe. These events facilitate knowledge exchange and highlight Kyoto's role as a leader in the field. The city's cultural emphasis on precision and craftsmanship also influences educational programs, ensuring that students develop not only technical skills but also an appreciation for design aesthetics.</w:t>
      </w:r>
    </w:p>
    <w:bookmarkEnd w:id="23"/>
    <w:bookmarkStart w:id="24" w:name="X24f52e89fe45e79b82569a3e6b08b946fbb5f27"/>
    <w:p>
      <w:pPr>
        <w:pStyle w:val="Heading2"/>
      </w:pPr>
      <w:r>
        <w:t xml:space="preserve">5. Future Prospects: Biomedical Engineering in Japan Kyoto</w:t>
      </w:r>
    </w:p>
    <w:p>
      <w:pPr>
        <w:pStyle w:val="FirstParagraph"/>
      </w:pPr>
      <w:r>
        <w:t xml:space="preserve">The future of biomedical engineering in Japan Kyoto is promising, with emerging technologies such as CRISPR-based gene therapy, 3D-printed prosthetics, and AI-powered diagnostics poised to revolutionize healthcare. The region's strong industrial base, supported by companies like Panasonic and Shimadzu Corporation, provides a fertile ground for commercializing these innovations. Additionally, Kyoto's commitment to sustainability ensures that biomedical engineers prioritize eco-friendly materials and energy-efficient systems.</w:t>
      </w:r>
    </w:p>
    <w:p>
      <w:pPr>
        <w:pStyle w:val="BodyText"/>
      </w:pPr>
      <w:r>
        <w:t xml:space="preserve">As Japan continues to invest in medical technology through initiatives like the "Society 5.0" vision—a framework for integrating human and machine—Kyoto’s biomedical engineers are at the forefront of this transformation. Their work not only addresses domestic challenges but also positions Japan as a global leader in healthcare innovation.</w:t>
      </w:r>
    </w:p>
    <w:bookmarkEnd w:id="24"/>
    <w:bookmarkStart w:id="25" w:name="conclusion"/>
    <w:p>
      <w:pPr>
        <w:pStyle w:val="Heading2"/>
      </w:pPr>
      <w:r>
        <w:t xml:space="preserve">6. Conclusion</w:t>
      </w:r>
    </w:p>
    <w:p>
      <w:pPr>
        <w:pStyle w:val="FirstParagraph"/>
      </w:pPr>
      <w:r>
        <w:t xml:space="preserve">In conclusion, biomedical engineers in Japan Kyoto are instrumental in driving healthcare advancements that align with both local and global priorities. Their interdisciplinary expertise, supported by the region's academic and industrial infrastructure, ensures that solutions are culturally relevant, technically sound, and ethically responsible. As Kyoto continues to evolve as a center for innovation, the role of biomedical engineers will remain central to addressing Japan's unique healthcare challenges while contributing to the broader field of medical science.</w:t>
      </w:r>
    </w:p>
    <w:p>
      <w:pPr>
        <w:pStyle w:val="BodyText"/>
      </w:pPr>
      <w:r>
        <w:t xml:space="preserve">This abstract academic document underscores the significance of Biomedical Engineers in Japan Kyoto as pioneers in shaping a future where technology and tradition converge to enhance human well-being. Their contributions serve as a testament to the power of interdisciplinary collaboration and cultural sensitivity in advancing global health outcomes.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Japan Kyoto</dc:title>
  <dc:creator/>
  <dc:language>en</dc:language>
  <cp:keywords/>
  <dcterms:created xsi:type="dcterms:W3CDTF">2026-07-23T00:57:26Z</dcterms:created>
  <dcterms:modified xsi:type="dcterms:W3CDTF">2026-07-23T00:57:26Z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