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1f5e5e921e99bf0a61b33ee110709d02974d732"/>
    <w:p>
      <w:pPr>
        <w:pStyle w:val="Heading1"/>
      </w:pPr>
      <w:r>
        <w:rPr>
          <w:bCs/>
          <w:b/>
        </w:rPr>
        <w:t xml:space="preserve">Abstract Academic Document: The Role and Impact of Biomedical Engineers in Japan, Osaka</w:t>
      </w:r>
    </w:p>
    <w:p>
      <w:pPr>
        <w:pStyle w:val="FirstParagraph"/>
      </w:pPr>
      <w:r>
        <w:rPr>
          <w:bCs/>
          <w:b/>
        </w:rPr>
        <w:t xml:space="preserve">This abstract academic document explores the critical role of Biomedical Engineers in Japan, with a specific focus on the city of Osaka. As a hub for advanced medical research, technological innovation, and healthcare infrastructure, Osaka provides a unique ecosystem for Biomedical Engineers to contribute to societal well-being. The document examines the challenges, opportunities, and interdisciplinary nature of this profession within Japan’s socio-economic and cultural context.</w:t>
      </w:r>
    </w:p>
    <w:bookmarkStart w:id="20" w:name="Xb321f0c182e90314fc8d18b403914411c6cac90"/>
    <w:p>
      <w:pPr>
        <w:pStyle w:val="Heading2"/>
      </w:pPr>
      <w:r>
        <w:rPr>
          <w:bCs/>
          <w:b/>
        </w:rPr>
        <w:t xml:space="preserve">Introduction: Biomedical Engineering in Japan’s Context</w:t>
      </w:r>
    </w:p>
    <w:p>
      <w:pPr>
        <w:pStyle w:val="FirstParagraph"/>
      </w:pPr>
      <w:r>
        <w:t xml:space="preserve">Biomedical Engineering (BME) is a multidisciplinary field that integrates principles of engineering, biology, medicine, and computer science to solve complex healthcare challenges. In Japan, where the aging population and technological advancement are twin forces shaping the nation’s future, Biomedical Engineers play a pivotal role in developing innovative solutions for diagnostics, prosthetics, regenerative medicine, and medical devices. Osaka—a major metropolitan area in Japan’s Kansai region—hosts leading universities, research institutions, and hospitals that collaborate closely with Biomedical Engineers to drive progress in healthcare. This document delves into the academic and professional landscape of Biomedical Engineering in Osaka, highlighting its significance for both local and global healthcare systems.</w:t>
      </w:r>
    </w:p>
    <w:bookmarkEnd w:id="20"/>
    <w:bookmarkStart w:id="21" w:name="Xd59f1a448be9e57dc55b437430d4888361e4ad2"/>
    <w:p>
      <w:pPr>
        <w:pStyle w:val="Heading2"/>
      </w:pPr>
      <w:r>
        <w:rPr>
          <w:bCs/>
          <w:b/>
        </w:rPr>
        <w:t xml:space="preserve">Biomedical Engineers: A Catalyst for Healthcare Innovation</w:t>
      </w:r>
    </w:p>
    <w:p>
      <w:pPr>
        <w:pStyle w:val="FirstParagraph"/>
      </w:pPr>
      <w:r>
        <w:t xml:space="preserve">Biomedical Engineers are at the forefront of Japan’s efforts to address pressing medical challenges. Their work spans a wide range of applications, from designing cutting-edge medical technologies to advancing research in bioinformatics and tissue engineering. In Osaka, Biomedical Engineers collaborate with clinicians, researchers, and industry partners to develop solutions tailored to Japan’s unique demographic and healthcare needs. For instance, the development of minimally invasive surgical robots for elderly patients or AI-driven diagnostic systems for early disease detection are areas where Osaka-based Biomedical Engineers have made significant contributions.</w:t>
      </w:r>
    </w:p>
    <w:p>
      <w:pPr>
        <w:pStyle w:val="BodyText"/>
      </w:pPr>
      <w:r>
        <w:t xml:space="preserve">Japan’s aging population presents a unique challenge: over 28% of its citizens are aged 65 or older (as of 2023), creating demand for technologies that improve quality of life and reduce healthcare costs. Biomedical Engineers in Osaka are actively involved in creating assistive devices, such as exoskeletons for mobility support and smart implants for chronic disease management. These innovations not only enhance patient outcomes but also align with Japan’s national strategy to maintain economic stability through technological productivity.</w:t>
      </w:r>
    </w:p>
    <w:bookmarkEnd w:id="21"/>
    <w:bookmarkStart w:id="22" w:name="X05cad8a7601db3fd96e9128e0f0e1b54eb87527"/>
    <w:p>
      <w:pPr>
        <w:pStyle w:val="Heading2"/>
      </w:pPr>
      <w:r>
        <w:rPr>
          <w:bCs/>
          <w:b/>
        </w:rPr>
        <w:t xml:space="preserve">Academic and Research Infrastructure in Osaka</w:t>
      </w:r>
    </w:p>
    <w:p>
      <w:pPr>
        <w:pStyle w:val="FirstParagraph"/>
      </w:pPr>
      <w:r>
        <w:t xml:space="preserve">Osaaka is home to world-renowned academic institutions that serve as incubators for Biomedical Engineering research. The Osaka University Graduate School of Engineering, for example, offers specialized programs in BME that emphasize interdisciplinary collaboration between engineering disciplines and medical fields. Similarly, the Osaka Prefectural University and Kansai Medical University contribute to the region’s research ecosystem by focusing on biotechnology, medical imaging, and regenerative medicine.</w:t>
      </w:r>
    </w:p>
    <w:p>
      <w:pPr>
        <w:pStyle w:val="BodyText"/>
      </w:pPr>
      <w:r>
        <w:t xml:space="preserve">These institutions are supported by a robust network of research laboratories funded by both governmental agencies (such as Japan’s Ministry of Education, Culture, Sports, Science and Technology) and private sector partners. Osaka-based Biomedical Engineers often engage in collaborative projects with companies like Olympus Corporation or Panasonic Healthcare, which are leaders in medical device manufacturing. This synergy between academia and industry ensures that theoretical advancements are rapidly translated into practical applications.</w:t>
      </w:r>
    </w:p>
    <w:bookmarkEnd w:id="22"/>
    <w:bookmarkStart w:id="23" w:name="cultural-and-societal-considerations"/>
    <w:p>
      <w:pPr>
        <w:pStyle w:val="Heading2"/>
      </w:pPr>
      <w:r>
        <w:rPr>
          <w:bCs/>
          <w:b/>
        </w:rPr>
        <w:t xml:space="preserve">Cultural and Societal Considerations</w:t>
      </w:r>
    </w:p>
    <w:p>
      <w:pPr>
        <w:pStyle w:val="FirstParagraph"/>
      </w:pPr>
      <w:r>
        <w:t xml:space="preserve">The role of Biomedical Engineers in Osaka is deeply influenced by Japan’s cultural values, particularly the emphasis on precision, efficiency, and respect for tradition. The integration of traditional Japanese medical practices (e.g., Kampo medicine) with modern engineering solutions presents unique opportunities for innovation. For example, Biomedical Engineers in Osaka are exploring ways to combine AI algorithms with traditional diagnostic methods to enhance accuracy in disease prediction.</w:t>
      </w:r>
    </w:p>
    <w:p>
      <w:pPr>
        <w:pStyle w:val="BodyText"/>
      </w:pPr>
      <w:r>
        <w:t xml:space="preserve">Additionally, the concept of</w:t>
      </w:r>
      <w:r>
        <w:t xml:space="preserve"> </w:t>
      </w:r>
      <w:r>
        <w:rPr>
          <w:iCs/>
          <w:i/>
        </w:rPr>
        <w:t xml:space="preserve">kizuna</w:t>
      </w:r>
      <w:r>
        <w:t xml:space="preserve"> </w:t>
      </w:r>
      <w:r>
        <w:t xml:space="preserve">(bonds or connections) is central to Japan’s healthcare philosophy. Biomedical Engineers must balance technological advancements with patient-centered care, ensuring that devices and systems are not only effective but also culturally acceptable. In Osaka, this approach has led to the development of wearable health monitors that incorporate user-friendly interfaces and aesthetic designs aligned with Japanese consumer preferences.</w:t>
      </w:r>
    </w:p>
    <w:bookmarkEnd w:id="23"/>
    <w:bookmarkStart w:id="24" w:name="challenges-and-future-directions"/>
    <w:p>
      <w:pPr>
        <w:pStyle w:val="Heading2"/>
      </w:pPr>
      <w:r>
        <w:rPr>
          <w:bCs/>
          <w:b/>
        </w:rPr>
        <w:t xml:space="preserve">Challenges and Future Directions</w:t>
      </w:r>
    </w:p>
    <w:p>
      <w:pPr>
        <w:pStyle w:val="FirstParagraph"/>
      </w:pPr>
      <w:r>
        <w:t xml:space="preserve">Despite its strengths, Japan faces challenges in fostering Biomedical Engineering innovation. These include a shortage of skilled professionals, regulatory hurdles for medical device approvals, and the need for greater public awareness about emerging technologies. In Osaka, initiatives such as the "Osaka Medical Innovation Strategy" aim to address these issues by promoting interdisciplinary education and creating partnerships between universities, hospitals, and startups.</w:t>
      </w:r>
    </w:p>
    <w:p>
      <w:pPr>
        <w:pStyle w:val="BodyText"/>
      </w:pPr>
      <w:r>
        <w:t xml:space="preserve">The future of Biomedical Engineering in Osaka is likely to be shaped by advancements in AI-driven healthcare systems, 3D bioprinting for tissue regeneration, and personalized medicine. The city’s strategic location as a gateway to Asia further positions it as a leader in international collaborations. For instance, Osaka-based Biomedical Engineers are working with institutions in South Korea and China on cross-border research projects focused on infectious disease modeling and telemedicine solutions.</w:t>
      </w:r>
    </w:p>
    <w:bookmarkEnd w:id="24"/>
    <w:bookmarkStart w:id="25" w:name="X41ff2828fb896cbb3313aa903904c25225c8ff1"/>
    <w:p>
      <w:pPr>
        <w:pStyle w:val="Heading2"/>
      </w:pPr>
      <w:r>
        <w:rPr>
          <w:bCs/>
          <w:b/>
        </w:rPr>
        <w:t xml:space="preserve">Conclusion: The Global Relevance of Osaka’s Biomedical Engineering Ecosystem</w:t>
      </w:r>
    </w:p>
    <w:p>
      <w:pPr>
        <w:pStyle w:val="FirstParagraph"/>
      </w:pPr>
      <w:r>
        <w:t xml:space="preserve">In conclusion, the role of Biomedical Engineers in Japan, particularly in Osaka, is indispensable for addressing both local and global healthcare challenges. Through their interdisciplinary expertise and collaboration with academia, industry, and government agencies, they contribute to Japan’s leadership in medical technology innovation. As Osaka continues to attract international talent and investment, it is poised to become a global hub for Biomedical Engineering research that harmonizes technological advancement with cultural sensitivity.</w:t>
      </w:r>
    </w:p>
    <w:p>
      <w:pPr>
        <w:pStyle w:val="BodyText"/>
      </w:pPr>
      <w:r>
        <w:rPr>
          <w:bCs/>
          <w:b/>
        </w:rPr>
        <w:t xml:space="preserve">This academic abstract underscores the importance of Biomedical Engineers in shaping Japan’s healthcare future while emphasizing Osaka’s unique position as a center for innovation. The field demands continued investment in education, cross-sector partnerships, and ethical frameworks to ensure sustainable progress for all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Japan Osaka</dc:title>
  <dc:creator/>
  <cp:keywords/>
  <dcterms:created xsi:type="dcterms:W3CDTF">2026-07-19T18:18:26Z</dcterms:created>
  <dcterms:modified xsi:type="dcterms:W3CDTF">2026-07-19T18:18:26Z</dcterms:modified>
</cp:coreProperties>
</file>

<file path=docProps/custom.xml><?xml version="1.0" encoding="utf-8"?>
<Properties xmlns="http://schemas.openxmlformats.org/officeDocument/2006/custom-properties" xmlns:vt="http://schemas.openxmlformats.org/officeDocument/2006/docPropsVTypes"/>
</file>