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6" w:name="Xc32a041794d4afbb269cbcbc88a31a9f9ba03e0"/>
    <w:p>
      <w:pPr>
        <w:pStyle w:val="Heading1"/>
      </w:pPr>
      <w:r>
        <w:t xml:space="preserve">Abstract Academic Document on the Role of Biomedical Engineer in Morocco Casablanca</w:t>
      </w:r>
    </w:p>
    <w:p>
      <w:pPr>
        <w:pStyle w:val="FirstParagraph"/>
      </w:pPr>
      <w:r>
        <w:t xml:space="preserve">This academic document explores the evolving role of a</w:t>
      </w:r>
      <w:r>
        <w:t xml:space="preserve"> </w:t>
      </w:r>
      <w:r>
        <w:rPr>
          <w:bCs/>
          <w:b/>
        </w:rPr>
        <w:t xml:space="preserve">Biomedical Engineer</w:t>
      </w:r>
      <w:r>
        <w:t xml:space="preserve"> </w:t>
      </w:r>
      <w:r>
        <w:t xml:space="preserve">within the healthcare landscape of Morocco, with a specific focus on Casablanca. As one of North Africa’s most dynamic urban centers, Casablanca serves as a hub for innovation and medical advancements, making it imperative to analyze how Biomedical Engineers contribute to improving healthcare infrastructure, patient outcomes, and technological integration in the region. Given Morocco’s growing emphasis on modernizing its health sector while addressing socioeconomic disparities, the contributions of Biomedical Engineers are increasingly vital. This document aims to provide a comprehensive overview of the challenges, opportunities, and academic frameworks that define the profession of a Biomedical Engineer in Morocco Casablanca.</w:t>
      </w:r>
    </w:p>
    <w:bookmarkStart w:id="20" w:name="Xebfcd440fcd4fb69ea280c81e8aa14e9820edf3"/>
    <w:p>
      <w:pPr>
        <w:pStyle w:val="Heading2"/>
      </w:pPr>
      <w:r>
        <w:t xml:space="preserve">1. Introduction: The Significance of Biomedical Engineering in Modern Healthcare</w:t>
      </w:r>
    </w:p>
    <w:p>
      <w:pPr>
        <w:pStyle w:val="FirstParagraph"/>
      </w:pPr>
      <w:r>
        <w:t xml:space="preserve">A</w:t>
      </w:r>
      <w:r>
        <w:t xml:space="preserve"> </w:t>
      </w:r>
      <w:r>
        <w:rPr>
          <w:bCs/>
          <w:b/>
        </w:rPr>
        <w:t xml:space="preserve">Biomedical Engineer</w:t>
      </w:r>
      <w:r>
        <w:t xml:space="preserve"> </w:t>
      </w:r>
      <w:r>
        <w:t xml:space="preserve">is a multidisciplinary professional who bridges the gap between engineering principles and medical science to design, develop, and optimize healthcare technologies. In recent decades, this field has gained global recognition for its role in advancing diagnostics, treatment modalities, and patient care systems. However, in regions like Morocco Casablanca—where healthcare infrastructure is rapidly evolving but still faces resource constraints—the integration of Biomedical Engineering principles can be transformative. This document examines how the profession aligns with Morocco’s national health strategies and addresses local healthcare challenges through innovation and education.</w:t>
      </w:r>
    </w:p>
    <w:bookmarkEnd w:id="20"/>
    <w:bookmarkStart w:id="21" w:name="X8900b0322d81eb93ba8d5ca10eefb0bbf2766ae"/>
    <w:p>
      <w:pPr>
        <w:pStyle w:val="Heading2"/>
      </w:pPr>
      <w:r>
        <w:t xml:space="preserve">2. The Healthcare Landscape in Morocco Casablanca</w:t>
      </w:r>
    </w:p>
    <w:p>
      <w:pPr>
        <w:pStyle w:val="FirstParagraph"/>
      </w:pPr>
      <w:r>
        <w:t xml:space="preserve">Casablanca, the economic capital of Morocco, is home to a diverse population and a sprawling healthcare network comprising public hospitals, private clinics, and research institutions. Despite significant investments in medical facilities over the past decade, challenges such as uneven access to advanced diagnostics tools, outdated equipment in rural areas connected to urban centers like Casablanca, and a shortage of specialized healthcare professionals persist. These issues highlight the need for</w:t>
      </w:r>
      <w:r>
        <w:t xml:space="preserve"> </w:t>
      </w:r>
      <w:r>
        <w:rPr>
          <w:bCs/>
          <w:b/>
        </w:rPr>
        <w:t xml:space="preserve">Biomedical Engineers</w:t>
      </w:r>
      <w:r>
        <w:t xml:space="preserve"> </w:t>
      </w:r>
      <w:r>
        <w:t xml:space="preserve">who can innovate solutions tailored to Morocco’s unique context.</w:t>
      </w:r>
    </w:p>
    <w:p>
      <w:pPr>
        <w:pStyle w:val="BodyText"/>
      </w:pPr>
      <w:r>
        <w:t xml:space="preserve">The Moroccan government has prioritized healthcare modernization under initiatives like Vision 2030, which emphasizes technology-driven improvements in public services. For Casablanca, this means leveraging Biomedical Engineering to enhance telemedicine systems, develop affordable medical devices for underserved communities, and integrate artificial intelligence into diagnostic tools. Such efforts require a skilled workforce trained in both engineering and healthcare disciplines—a role that the</w:t>
      </w:r>
      <w:r>
        <w:t xml:space="preserve"> </w:t>
      </w:r>
      <w:r>
        <w:rPr>
          <w:bCs/>
          <w:b/>
        </w:rPr>
        <w:t xml:space="preserve">Biomedical Engineer</w:t>
      </w:r>
      <w:r>
        <w:t xml:space="preserve"> </w:t>
      </w:r>
      <w:r>
        <w:t xml:space="preserve">is uniquely equipped to fulfill.</w:t>
      </w:r>
    </w:p>
    <w:bookmarkEnd w:id="21"/>
    <w:bookmarkStart w:id="22" w:name="Xeb83cc8cb726a15974a6b979d21d3606b2b7137"/>
    <w:p>
      <w:pPr>
        <w:pStyle w:val="Heading2"/>
      </w:pPr>
      <w:r>
        <w:t xml:space="preserve">3. The Role of Biomedical Engineers in Morocco Casablanca</w:t>
      </w:r>
    </w:p>
    <w:p>
      <w:pPr>
        <w:pStyle w:val="FirstParagraph"/>
      </w:pPr>
      <w:r>
        <w:t xml:space="preserve">In Morocco Casablanca, a</w:t>
      </w:r>
      <w:r>
        <w:t xml:space="preserve"> </w:t>
      </w:r>
      <w:r>
        <w:rPr>
          <w:bCs/>
          <w:b/>
        </w:rPr>
        <w:t xml:space="preserve">Biomedical Engineer</w:t>
      </w:r>
      <w:r>
        <w:t xml:space="preserve"> </w:t>
      </w:r>
      <w:r>
        <w:t xml:space="preserve">operates at the intersection of clinical practice and engineering innovation. Key responsibilities include:</w:t>
      </w:r>
    </w:p>
    <w:p>
      <w:pPr>
        <w:numPr>
          <w:ilvl w:val="0"/>
          <w:numId w:val="1001"/>
        </w:numPr>
        <w:pStyle w:val="Compact"/>
      </w:pPr>
      <w:r>
        <w:rPr>
          <w:bCs/>
          <w:b/>
        </w:rPr>
        <w:t xml:space="preserve">Diagnostics Optimization:</w:t>
      </w:r>
      <w:r>
        <w:t xml:space="preserve"> </w:t>
      </w:r>
      <w:r>
        <w:t xml:space="preserve">Developing and maintaining medical imaging systems (e.g., MRI, CT scans) to improve diagnostic accuracy in Casablanca’s hospitals.</w:t>
      </w:r>
    </w:p>
    <w:p>
      <w:pPr>
        <w:numPr>
          <w:ilvl w:val="0"/>
          <w:numId w:val="1001"/>
        </w:numPr>
        <w:pStyle w:val="Compact"/>
      </w:pPr>
      <w:r>
        <w:rPr>
          <w:bCs/>
          <w:b/>
        </w:rPr>
        <w:t xml:space="preserve">Medical Device Development:</w:t>
      </w:r>
      <w:r>
        <w:t xml:space="preserve"> </w:t>
      </w:r>
      <w:r>
        <w:t xml:space="preserve">Creating cost-effective prosthetics, implants, and assistive technologies tailored to Morocco’s population needs.</w:t>
      </w:r>
    </w:p>
    <w:p>
      <w:pPr>
        <w:numPr>
          <w:ilvl w:val="0"/>
          <w:numId w:val="1001"/>
        </w:numPr>
        <w:pStyle w:val="Compact"/>
      </w:pPr>
      <w:r>
        <w:rPr>
          <w:bCs/>
          <w:b/>
        </w:rPr>
        <w:t xml:space="preserve">Clinical Engineering Support:</w:t>
      </w:r>
      <w:r>
        <w:t xml:space="preserve"> </w:t>
      </w:r>
      <w:r>
        <w:t xml:space="preserve">Ensuring the safe and efficient operation of medical equipment across public and private healthcare facilities.</w:t>
      </w:r>
    </w:p>
    <w:p>
      <w:pPr>
        <w:numPr>
          <w:ilvl w:val="0"/>
          <w:numId w:val="1001"/>
        </w:numPr>
        <w:pStyle w:val="Compact"/>
      </w:pPr>
      <w:r>
        <w:rPr>
          <w:bCs/>
          <w:b/>
        </w:rPr>
        <w:t xml:space="preserve">Patient-Centric Innovation:</w:t>
      </w:r>
      <w:r>
        <w:t xml:space="preserve"> </w:t>
      </w:r>
      <w:r>
        <w:t xml:space="preserve">Collaborating with clinicians to design wearable health monitors or mobile apps that support chronic disease management in urban and rural settings.</w:t>
      </w:r>
    </w:p>
    <w:p>
      <w:pPr>
        <w:pStyle w:val="FirstParagraph"/>
      </w:pPr>
      <w:r>
        <w:t xml:space="preserve">Furthermore, Biomedical Engineers in Casablanca are instrumental in addressing the digital divide by integrating telehealth platforms. For instance, projects involving AI-powered diagnostic algorithms or remote monitoring systems for elderly populations are gaining traction. These innovations not only improve healthcare accessibility but also align with Morocco’s national goals of becoming a regional leader in health technology.</w:t>
      </w:r>
    </w:p>
    <w:bookmarkEnd w:id="22"/>
    <w:bookmarkStart w:id="23" w:name="Xf625f38add3a955c038cd148e5708325fec6f6c"/>
    <w:p>
      <w:pPr>
        <w:pStyle w:val="Heading2"/>
      </w:pPr>
      <w:r>
        <w:t xml:space="preserve">4. Educational and Professional Development in Morocco Casablanca</w:t>
      </w:r>
    </w:p>
    <w:p>
      <w:pPr>
        <w:pStyle w:val="FirstParagraph"/>
      </w:pPr>
      <w:r>
        <w:t xml:space="preserve">To meet the growing demand for skilled Biomedical Engineers, Morocco has seen a rise in academic programs focused on this discipline. Institutions such as the</w:t>
      </w:r>
      <w:r>
        <w:t xml:space="preserve"> </w:t>
      </w:r>
      <w:r>
        <w:rPr>
          <w:bCs/>
          <w:b/>
        </w:rPr>
        <w:t xml:space="preserve">Casablanca Engineering School (Ecole Supérieure de Technologie)</w:t>
      </w:r>
      <w:r>
        <w:t xml:space="preserve"> </w:t>
      </w:r>
      <w:r>
        <w:t xml:space="preserve">and the Faculty of Medicine at Hassan II University offer specialized training that combines biomedical engineering principles with clinical applications. These programs emphasize hands-on learning, ensuring graduates are proficient in both design and healthcare delivery systems.</w:t>
      </w:r>
    </w:p>
    <w:p>
      <w:pPr>
        <w:pStyle w:val="BodyText"/>
      </w:pPr>
      <w:r>
        <w:t xml:space="preserve">However, challenges remain in aligning curricula with industry needs. For example, while theoretical knowledge is robust, practical exposure to advanced technologies (e.g., 3D bioprinting or nanomedicine) is limited due to funding constraints. This gap highlights the need for public-private partnerships between Moroccan universities and international organizations like the World Health Organization (WHO) or NGOs focused on health innovation.</w:t>
      </w:r>
    </w:p>
    <w:bookmarkEnd w:id="23"/>
    <w:bookmarkStart w:id="24" w:name="Xba0acb544caeaa9f28d1f6f823535fd092787aa"/>
    <w:p>
      <w:pPr>
        <w:pStyle w:val="Heading2"/>
      </w:pPr>
      <w:r>
        <w:t xml:space="preserve">5. Challenges and Opportunities in Casablanca</w:t>
      </w:r>
    </w:p>
    <w:p>
      <w:pPr>
        <w:pStyle w:val="FirstParagraph"/>
      </w:pPr>
      <w:r>
        <w:t xml:space="preserve">Despite its potential, the field of Biomedical Engineering in Morocco Casablanca faces several hurdles:</w:t>
      </w:r>
    </w:p>
    <w:p>
      <w:pPr>
        <w:numPr>
          <w:ilvl w:val="0"/>
          <w:numId w:val="1002"/>
        </w:numPr>
        <w:pStyle w:val="Compact"/>
      </w:pPr>
      <w:r>
        <w:rPr>
          <w:bCs/>
          <w:b/>
        </w:rPr>
        <w:t xml:space="preserve">Limited Funding:</w:t>
      </w:r>
      <w:r>
        <w:t xml:space="preserve"> </w:t>
      </w:r>
      <w:r>
        <w:t xml:space="preserve">Public investment in health technology research is uneven, with many projects relying on foreign grants or private sector collaboration.</w:t>
      </w:r>
    </w:p>
    <w:p>
      <w:pPr>
        <w:numPr>
          <w:ilvl w:val="0"/>
          <w:numId w:val="1002"/>
        </w:numPr>
        <w:pStyle w:val="Compact"/>
      </w:pPr>
      <w:r>
        <w:rPr>
          <w:bCs/>
          <w:b/>
        </w:rPr>
        <w:t xml:space="preserve">Skill Shortages:</w:t>
      </w:r>
      <w:r>
        <w:t xml:space="preserve"> </w:t>
      </w:r>
      <w:r>
        <w:t xml:space="preserve">A shortage of trained professionals in specialized areas like bioinformatics or rehabilitation engineering exacerbates delays in implementing innovative solutions.</w:t>
      </w:r>
    </w:p>
    <w:p>
      <w:pPr>
        <w:numPr>
          <w:ilvl w:val="0"/>
          <w:numId w:val="1002"/>
        </w:numPr>
        <w:pStyle w:val="Compact"/>
      </w:pPr>
      <w:r>
        <w:rPr>
          <w:bCs/>
          <w:b/>
        </w:rPr>
        <w:t xml:space="preserve">Cultural and Regulatory Barriers:</w:t>
      </w:r>
      <w:r>
        <w:t xml:space="preserve"> </w:t>
      </w:r>
      <w:r>
        <w:t xml:space="preserve">Strict regulatory frameworks for medical device approvals can slow down the adoption of new technologies.</w:t>
      </w:r>
    </w:p>
    <w:p>
      <w:pPr>
        <w:pStyle w:val="FirstParagraph"/>
      </w:pPr>
      <w:r>
        <w:t xml:space="preserve">Nevertheless, opportunities abound. Casablanca’s strategic location as a gateway to Africa and Europe positions it to become a regional center for health innovation. Initiatives such as the Moroccan Innovation and Technology Park (MITP) in Casablanca provide platforms for Biomedical Engineers to prototype solutions that cater to both local and international markets. Additionally, collaborations with global universities—such as MIT’s Abdul Latif Jameel World Education Lab (J-WEL)—have introduced interdisciplinary programs that could reshape education in the field.</w:t>
      </w:r>
    </w:p>
    <w:bookmarkEnd w:id="24"/>
    <w:bookmarkStart w:id="25" w:name="X6bd5d465a2569c5609a7e42d419670ec6677892"/>
    <w:p>
      <w:pPr>
        <w:pStyle w:val="Heading2"/>
      </w:pPr>
      <w:r>
        <w:t xml:space="preserve">6. Conclusion: The Future of Biomedical Engineering in Morocco Casablanca</w:t>
      </w:r>
    </w:p>
    <w:p>
      <w:pPr>
        <w:pStyle w:val="FirstParagraph"/>
      </w:pPr>
      <w:r>
        <w:t xml:space="preserve">The role of a</w:t>
      </w:r>
      <w:r>
        <w:t xml:space="preserve"> </w:t>
      </w:r>
      <w:r>
        <w:rPr>
          <w:bCs/>
          <w:b/>
        </w:rPr>
        <w:t xml:space="preserve">Biomedical Engineer</w:t>
      </w:r>
      <w:r>
        <w:t xml:space="preserve"> </w:t>
      </w:r>
      <w:r>
        <w:t xml:space="preserve">in Morocco Casablanca is pivotal to achieving equitable, high-quality healthcare for the region’s population. By addressing infrastructure gaps, fostering academic excellence, and leveraging technological advancements, Biomedical Engineers can drive transformative change in Morocco’s health sector. However, this requires sustained investment in education, regulatory reform, and cross-sector collaboration. As Casablanca continues to grow as an urban and economic powerhouse, the integration of Biomedical Engineering into its healthcare framework will not only benefit Morocco but also serve as a model for other developing nations seeking to modernize their health systems.</w:t>
      </w:r>
    </w:p>
    <w:p>
      <w:pPr>
        <w:pStyle w:val="BodyText"/>
      </w:pPr>
      <w:r>
        <w:t xml:space="preserve">This document underscores the urgent need to elevate the status of Biomedical Engineering in Morocco Casablanca, ensuring that it becomes a cornerstone of the country’s healthcare evolution and a beacon of innovation for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Morocco Casablanca</dc:title>
  <dc:creator/>
  <cp:keywords/>
  <dcterms:created xsi:type="dcterms:W3CDTF">2026-07-20T04:47:47Z</dcterms:created>
  <dcterms:modified xsi:type="dcterms:W3CDTF">2026-07-20T04:47:47Z</dcterms:modified>
</cp:coreProperties>
</file>

<file path=docProps/custom.xml><?xml version="1.0" encoding="utf-8"?>
<Properties xmlns="http://schemas.openxmlformats.org/officeDocument/2006/custom-properties" xmlns:vt="http://schemas.openxmlformats.org/officeDocument/2006/docPropsVTypes"/>
</file>