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632c49de610f941442e7c1b1d1365627faa431e"/>
    <w:p>
      <w:pPr>
        <w:pStyle w:val="Heading1"/>
      </w:pPr>
      <w:r>
        <w:t xml:space="preserve">Abstract Academic Document: The Role of the Biomedical Engineer in New Zealand Wellington</w:t>
      </w:r>
    </w:p>
    <w:p>
      <w:pPr>
        <w:pStyle w:val="FirstParagraph"/>
      </w:pPr>
      <w:r>
        <w:rPr>
          <w:bCs/>
          <w:b/>
        </w:rPr>
        <w:t xml:space="preserve">Abstract academic:</w:t>
      </w:r>
      <w:r>
        <w:t xml:space="preserve"> </w:t>
      </w:r>
      <w:r>
        <w:t xml:space="preserve">This document provides an in-depth exploration of the role, challenges, and contributions of</w:t>
      </w:r>
      <w:r>
        <w:t xml:space="preserve"> </w:t>
      </w:r>
      <w:r>
        <w:rPr>
          <w:iCs/>
          <w:i/>
        </w:rPr>
        <w:t xml:space="preserve">Biomedical Engineers</w:t>
      </w:r>
      <w:r>
        <w:t xml:space="preserve"> </w:t>
      </w:r>
      <w:r>
        <w:t xml:space="preserve">within the context of</w:t>
      </w:r>
      <w:r>
        <w:t xml:space="preserve"> </w:t>
      </w:r>
      <w:r>
        <w:rPr>
          <w:iCs/>
          <w:i/>
        </w:rPr>
        <w:t xml:space="preserve">New Zealand Wellington</w:t>
      </w:r>
      <w:r>
        <w:t xml:space="preserve">. As a hub for innovation, healthcare research, and interdisciplinary collaboration, Wellington offers a unique ecosystem for Biomedical Engineers to advance medical technology, improve patient outcomes, and address regional healthcare needs. This abstract academic document examines the multifaceted responsibilities of Biomedical Engineers in Wellington’s medical landscape while contextualizing their work within New Zealand’s broader socio-economic and technological frameworks. The discussion also highlights educational pathways, industry partnerships, and future trends shaping the profession in this region.</w:t>
      </w:r>
    </w:p>
    <w:bookmarkStart w:id="20" w:name="introduction"/>
    <w:p>
      <w:pPr>
        <w:pStyle w:val="Heading2"/>
      </w:pPr>
      <w:r>
        <w:t xml:space="preserve">1. Introduction</w:t>
      </w:r>
    </w:p>
    <w:p>
      <w:pPr>
        <w:pStyle w:val="FirstParagraph"/>
      </w:pPr>
      <w:r>
        <w:t xml:space="preserve">The field of</w:t>
      </w:r>
      <w:r>
        <w:t xml:space="preserve"> </w:t>
      </w:r>
      <w:r>
        <w:rPr>
          <w:bCs/>
          <w:b/>
        </w:rPr>
        <w:t xml:space="preserve">Biomedical Engineering</w:t>
      </w:r>
      <w:r>
        <w:t xml:space="preserve"> </w:t>
      </w:r>
      <w:r>
        <w:t xml:space="preserve">is increasingly vital in modern healthcare systems, bridging the gap between engineering principles and medical science to develop innovative solutions for diagnosing, treating, and managing diseases. In</w:t>
      </w:r>
      <w:r>
        <w:t xml:space="preserve"> </w:t>
      </w:r>
      <w:r>
        <w:rPr>
          <w:iCs/>
          <w:i/>
        </w:rPr>
        <w:t xml:space="preserve">New Zealand Wellington</w:t>
      </w:r>
      <w:r>
        <w:t xml:space="preserve">, this discipline has gained prominence due to the city’s status as a center for advanced healthcare services, research institutions, and technology-driven innovation. The Biomedical Engineer in Wellington plays a critical role in designing medical devices, optimizing diagnostic tools, and contributing to translational research that aligns with national health priorities. This abstract academic document aims to explore the unique challenges and opportunities faced by Biomedical Engineers operating within this region.</w:t>
      </w:r>
    </w:p>
    <w:bookmarkEnd w:id="20"/>
    <w:bookmarkStart w:id="21" w:name="X3a2207534e62a67a468dc8427382ead00b7ce57"/>
    <w:p>
      <w:pPr>
        <w:pStyle w:val="Heading2"/>
      </w:pPr>
      <w:r>
        <w:t xml:space="preserve">2. Key Responsibilities of the Biomedical Engineer in Wellington</w:t>
      </w:r>
    </w:p>
    <w:p>
      <w:pPr>
        <w:pStyle w:val="FirstParagraph"/>
      </w:pPr>
      <w:r>
        <w:rPr>
          <w:iCs/>
          <w:i/>
        </w:rPr>
        <w:t xml:space="preserve">Biomedical Engineers</w:t>
      </w:r>
      <w:r>
        <w:t xml:space="preserve"> </w:t>
      </w:r>
      <w:r>
        <w:t xml:space="preserve">in</w:t>
      </w:r>
      <w:r>
        <w:t xml:space="preserve"> </w:t>
      </w:r>
      <w:r>
        <w:rPr>
          <w:iCs/>
          <w:i/>
        </w:rPr>
        <w:t xml:space="preserve">New Zealand Wellington</w:t>
      </w:r>
      <w:r>
        <w:t xml:space="preserve"> </w:t>
      </w:r>
      <w:r>
        <w:t xml:space="preserve">are engaged in a wide range of activities, including but not limited to:</w:t>
      </w:r>
    </w:p>
    <w:p>
      <w:pPr>
        <w:numPr>
          <w:ilvl w:val="0"/>
          <w:numId w:val="1001"/>
        </w:numPr>
        <w:pStyle w:val="Compact"/>
      </w:pPr>
      <w:r>
        <w:rPr>
          <w:bCs/>
          <w:b/>
        </w:rPr>
        <w:t xml:space="preserve">Disease Diagnosis and Treatment Innovation:</w:t>
      </w:r>
      <w:r>
        <w:t xml:space="preserve"> </w:t>
      </w:r>
      <w:r>
        <w:t xml:space="preserve">Developing cutting-edge tools such as imaging systems, biosensors, and prosthetic devices tailored to the needs of New Zealand’s diverse population. For example, engineers in Wellington have contributed to advancements in non-invasive glucose monitoring technologies for diabetes management.</w:t>
      </w:r>
    </w:p>
    <w:p>
      <w:pPr>
        <w:numPr>
          <w:ilvl w:val="0"/>
          <w:numId w:val="1001"/>
        </w:numPr>
        <w:pStyle w:val="Compact"/>
      </w:pPr>
      <w:r>
        <w:rPr>
          <w:bCs/>
          <w:b/>
        </w:rPr>
        <w:t xml:space="preserve">Healthcare System Integration:</w:t>
      </w:r>
      <w:r>
        <w:t xml:space="preserve"> </w:t>
      </w:r>
      <w:r>
        <w:t xml:space="preserve">Collaborating with clinicians and healthcare professionals to ensure that medical devices comply with local regulations (e.g., the Medsafe framework) while meeting clinical demands. This includes optimizing workflows in hospitals like Wellington Regional Hospital.</w:t>
      </w:r>
    </w:p>
    <w:p>
      <w:pPr>
        <w:numPr>
          <w:ilvl w:val="0"/>
          <w:numId w:val="1001"/>
        </w:numPr>
        <w:pStyle w:val="Compact"/>
      </w:pPr>
      <w:r>
        <w:rPr>
          <w:bCs/>
          <w:b/>
        </w:rPr>
        <w:t xml:space="preserve">Research and Development:</w:t>
      </w:r>
      <w:r>
        <w:t xml:space="preserve"> </w:t>
      </w:r>
      <w:r>
        <w:t xml:space="preserve">Partnering with institutions such as the University of Otago and Victoria University of Wellington to conduct research on topics ranging from regenerative medicine to AI-driven diagnostic algorithms. These initiatives often receive funding from agencies like the Health Research Council of New Zealand.</w:t>
      </w:r>
    </w:p>
    <w:bookmarkEnd w:id="21"/>
    <w:bookmarkStart w:id="22" w:name="X86929eee0d32c2f38d47a8fffaa3c9b0d5ca8aa"/>
    <w:p>
      <w:pPr>
        <w:pStyle w:val="Heading2"/>
      </w:pPr>
      <w:r>
        <w:t xml:space="preserve">3. Educational and Professional Framework in Wellington</w:t>
      </w:r>
    </w:p>
    <w:p>
      <w:pPr>
        <w:pStyle w:val="FirstParagraph"/>
      </w:pPr>
      <w:r>
        <w:t xml:space="preserve">The availability of high-quality education programs in</w:t>
      </w:r>
      <w:r>
        <w:t xml:space="preserve"> </w:t>
      </w:r>
      <w:r>
        <w:rPr>
          <w:iCs/>
          <w:i/>
        </w:rPr>
        <w:t xml:space="preserve">New Zealand Wellington</w:t>
      </w:r>
      <w:r>
        <w:t xml:space="preserve"> </w:t>
      </w:r>
      <w:r>
        <w:t xml:space="preserve">is a cornerstone for nurturing Biomedical Engineers. Institutions such as the University of Otago’s School of Engineering and the Victoria University of Wellington’s Faculty of Engineering and Computer Science offer specialized degrees (e.g., Bachelor’s, Master’s, and PhDs) that align with global standards in Biomedical Engineering. These programs emphasize hands-on training through partnerships with local hospitals, research labs, and industry leaders like MedTech companies.</w:t>
      </w:r>
    </w:p>
    <w:p>
      <w:pPr>
        <w:pStyle w:val="BodyText"/>
      </w:pPr>
      <w:r>
        <w:t xml:space="preserve">Professional development is further supported by organizations such as the Institution of Professional Engineers New Zealand (IPENZ), which provides certification pathways for Biomedical Engineers. In Wellington, these engineers often participate in workshops and conferences focused on emerging technologies like 3D-printed implants or telemedicine solutions tailored to rural healthcare access.</w:t>
      </w:r>
    </w:p>
    <w:bookmarkEnd w:id="22"/>
    <w:bookmarkStart w:id="23" w:name="X8d4b84f29f05e4c6687c13ed4022259f617ca01"/>
    <w:p>
      <w:pPr>
        <w:pStyle w:val="Heading2"/>
      </w:pPr>
      <w:r>
        <w:t xml:space="preserve">4. Challenges Facing Biomedical Engineers in Wellington</w:t>
      </w:r>
    </w:p>
    <w:p>
      <w:pPr>
        <w:pStyle w:val="FirstParagraph"/>
      </w:pPr>
      <w:r>
        <w:t xml:space="preserve">Despite its advantages, the role of</w:t>
      </w:r>
      <w:r>
        <w:t xml:space="preserve"> </w:t>
      </w:r>
      <w:r>
        <w:rPr>
          <w:iCs/>
          <w:i/>
        </w:rPr>
        <w:t xml:space="preserve">Biomedical Engineers</w:t>
      </w:r>
      <w:r>
        <w:t xml:space="preserve"> </w:t>
      </w:r>
      <w:r>
        <w:t xml:space="preserve">in</w:t>
      </w:r>
      <w:r>
        <w:t xml:space="preserve"> </w:t>
      </w:r>
      <w:r>
        <w:rPr>
          <w:iCs/>
          <w:i/>
        </w:rPr>
        <w:t xml:space="preserve">New Zealand Wellington</w:t>
      </w:r>
      <w:r>
        <w:t xml:space="preserve"> </w:t>
      </w:r>
      <w:r>
        <w:t xml:space="preserve">is not without challenges. Key issues include:</w:t>
      </w:r>
    </w:p>
    <w:p>
      <w:pPr>
        <w:numPr>
          <w:ilvl w:val="0"/>
          <w:numId w:val="1002"/>
        </w:numPr>
        <w:pStyle w:val="Compact"/>
      </w:pPr>
      <w:r>
        <w:rPr>
          <w:bCs/>
          <w:b/>
        </w:rPr>
        <w:t xml:space="preserve">Funding Constraints:</w:t>
      </w:r>
      <w:r>
        <w:t xml:space="preserve"> </w:t>
      </w:r>
      <w:r>
        <w:t xml:space="preserve">While New Zealand’s healthcare system is robust, securing sufficient funding for large-scale Biomedical Engineering projects remains a challenge. This often necessitates reliance on public-private partnerships or international grants.</w:t>
      </w:r>
    </w:p>
    <w:p>
      <w:pPr>
        <w:numPr>
          <w:ilvl w:val="0"/>
          <w:numId w:val="1002"/>
        </w:numPr>
        <w:pStyle w:val="Compact"/>
      </w:pPr>
      <w:r>
        <w:rPr>
          <w:bCs/>
          <w:b/>
        </w:rPr>
        <w:t xml:space="preserve">Workforce Shortages:</w:t>
      </w:r>
      <w:r>
        <w:t xml:space="preserve"> </w:t>
      </w:r>
      <w:r>
        <w:t xml:space="preserve">The demand for skilled Biomedical Engineers in Wellington has outpaced supply, particularly in specialized areas such as neuroengineering and biomedical informatics. Addressing this requires targeted recruitment strategies and investment in STEM education.</w:t>
      </w:r>
    </w:p>
    <w:p>
      <w:pPr>
        <w:numPr>
          <w:ilvl w:val="0"/>
          <w:numId w:val="1002"/>
        </w:numPr>
        <w:pStyle w:val="Compact"/>
      </w:pPr>
      <w:r>
        <w:rPr>
          <w:bCs/>
          <w:b/>
        </w:rPr>
        <w:t xml:space="preserve">Ethical Considerations:</w:t>
      </w:r>
      <w:r>
        <w:t xml:space="preserve"> </w:t>
      </w:r>
      <w:r>
        <w:t xml:space="preserve">As Biomedical Engineers develop technologies like gene-editing tools or AI-driven diagnostics, they must navigate complex ethical and regulatory landscapes to ensure patient safety and data privacy.</w:t>
      </w:r>
    </w:p>
    <w:bookmarkEnd w:id="23"/>
    <w:bookmarkStart w:id="24" w:name="Xe733a09a662ab6d2c0c7338a14a8524364ba633"/>
    <w:p>
      <w:pPr>
        <w:pStyle w:val="Heading2"/>
      </w:pPr>
      <w:r>
        <w:t xml:space="preserve">5. Opportunities for Innovation and Collaboration</w:t>
      </w:r>
    </w:p>
    <w:p>
      <w:pPr>
        <w:pStyle w:val="FirstParagraph"/>
      </w:pPr>
      <w:r>
        <w:rPr>
          <w:iCs/>
          <w:i/>
        </w:rPr>
        <w:t xml:space="preserve">New Zealand Wellington</w:t>
      </w:r>
      <w:r>
        <w:t xml:space="preserve"> </w:t>
      </w:r>
      <w:r>
        <w:t xml:space="preserve">presents numerous opportunities for</w:t>
      </w:r>
      <w:r>
        <w:t xml:space="preserve"> </w:t>
      </w:r>
      <w:r>
        <w:rPr>
          <w:bCs/>
          <w:b/>
        </w:rPr>
        <w:t xml:space="preserve">Biomedical Engineers</w:t>
      </w:r>
      <w:r>
        <w:t xml:space="preserve"> </w:t>
      </w:r>
      <w:r>
        <w:t xml:space="preserve">to innovate within a supportive environment. The city’s proximity to both urban healthcare centers and remote regions fosters the development of solutions that address diverse medical needs. For instance, engineers in Wellington have pioneered telehealth platforms that enable rural communities to access specialist consultations, leveraging New Zealand’s strong digital infrastructure.</w:t>
      </w:r>
    </w:p>
    <w:p>
      <w:pPr>
        <w:pStyle w:val="BodyText"/>
      </w:pPr>
      <w:r>
        <w:t xml:space="preserve">Collaboration between academic institutions, hospitals, and startups has also led to breakthroughs in wearable health technology and personalized medicine. Examples include the development of smart implants that monitor patient recovery in real time or AI models that predict disease outbreaks using regional health data.</w:t>
      </w:r>
    </w:p>
    <w:bookmarkEnd w:id="24"/>
    <w:bookmarkStart w:id="25" w:name="future-trends-and-global-relevance"/>
    <w:p>
      <w:pPr>
        <w:pStyle w:val="Heading2"/>
      </w:pPr>
      <w:r>
        <w:t xml:space="preserve">6. Future Trends and Global Relevance</w:t>
      </w:r>
    </w:p>
    <w:p>
      <w:pPr>
        <w:pStyle w:val="FirstParagraph"/>
      </w:pPr>
      <w:r>
        <w:t xml:space="preserve">The future of</w:t>
      </w:r>
      <w:r>
        <w:t xml:space="preserve"> </w:t>
      </w:r>
      <w:r>
        <w:rPr>
          <w:bCs/>
          <w:b/>
        </w:rPr>
        <w:t xml:space="preserve">Biomedical Engineering</w:t>
      </w:r>
      <w:r>
        <w:t xml:space="preserve"> </w:t>
      </w:r>
      <w:r>
        <w:t xml:space="preserve">in</w:t>
      </w:r>
      <w:r>
        <w:t xml:space="preserve"> </w:t>
      </w:r>
      <w:r>
        <w:rPr>
          <w:iCs/>
          <w:i/>
        </w:rPr>
        <w:t xml:space="preserve">New Zealand Wellington</w:t>
      </w:r>
      <w:r>
        <w:t xml:space="preserve"> </w:t>
      </w:r>
      <w:r>
        <w:t xml:space="preserve">is poised to be shaped by global trends such as the integration of artificial intelligence, bioprinting, and nanotechnology. As part of the Asia-Pacific region, Wellington’s Biomedical Engineers are uniquely positioned to contribute to cross-border research initiatives while addressing local challenges like aging populations and rising healthcare costs.</w:t>
      </w:r>
    </w:p>
    <w:p>
      <w:pPr>
        <w:pStyle w:val="BodyText"/>
      </w:pPr>
      <w:r>
        <w:t xml:space="preserve">Additionally, New Zealand’s commitment to sustainability has spurred interest in eco-friendly medical technologies. Biomedical Engineers in Wellington are exploring biodegradable implants and energy-efficient diagnostic tools that align with national environmental goals.</w:t>
      </w:r>
    </w:p>
    <w:bookmarkEnd w:id="25"/>
    <w:bookmarkStart w:id="26" w:name="conclusion"/>
    <w:p>
      <w:pPr>
        <w:pStyle w:val="Heading2"/>
      </w:pPr>
      <w:r>
        <w:t xml:space="preserve">7. Conclusion</w:t>
      </w:r>
    </w:p>
    <w:p>
      <w:pPr>
        <w:pStyle w:val="FirstParagraph"/>
      </w:pPr>
      <w:r>
        <w:rPr>
          <w:iCs/>
          <w:i/>
        </w:rPr>
        <w:t xml:space="preserve">New Zealand Wellington</w:t>
      </w:r>
      <w:r>
        <w:t xml:space="preserve"> </w:t>
      </w:r>
      <w:r>
        <w:t xml:space="preserve">serves as a dynamic and strategic location for</w:t>
      </w:r>
      <w:r>
        <w:t xml:space="preserve"> </w:t>
      </w:r>
      <w:r>
        <w:rPr>
          <w:bCs/>
          <w:b/>
        </w:rPr>
        <w:t xml:space="preserve">Biomedical Engineers</w:t>
      </w:r>
      <w:r>
        <w:t xml:space="preserve">, offering unparalleled access to healthcare infrastructure, research resources, and interdisciplinary collaboration opportunities. As the field continues to evolve, these engineers will play a pivotal role in advancing medical innovation while addressing the unique needs of New Zealand’s population. This abstract academic document underscores the importance of fostering a supportive ecosystem for Biomedical Engineers in Wellington to ensure their contributions align with both regional and global health objectives.</w:t>
      </w:r>
    </w:p>
    <w:p>
      <w:pPr>
        <w:pStyle w:val="BodyText"/>
      </w:pPr>
      <w:r>
        <w:rPr>
          <w:iCs/>
          <w:i/>
        </w:rPr>
        <w:t xml:space="preserve">Keywords:</w:t>
      </w:r>
      <w:r>
        <w:t xml:space="preserve"> </w:t>
      </w:r>
      <w:r>
        <w:rPr>
          <w:bCs/>
          <w:b/>
        </w:rPr>
        <w:t xml:space="preserve">Biomedical Engineer</w:t>
      </w:r>
      <w:r>
        <w:t xml:space="preserve">,</w:t>
      </w:r>
      <w:r>
        <w:t xml:space="preserve"> </w:t>
      </w:r>
      <w:r>
        <w:rPr>
          <w:bCs/>
          <w:b/>
        </w:rPr>
        <w:t xml:space="preserve">New Zealand Wellington</w:t>
      </w:r>
      <w:r>
        <w:t xml:space="preserve">, healthcare innovation, medical technology, interdisciplinary collaboration.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Biomedical Engineer in New Zealand Wellington</dc:title>
  <dc:creator/>
  <dc:language>en</dc:language>
  <cp:keywords/>
  <dcterms:created xsi:type="dcterms:W3CDTF">2026-08-07T04:23:46Z</dcterms:created>
  <dcterms:modified xsi:type="dcterms:W3CDTF">2026-08-07T04:23:46Z</dcterms:modified>
</cp:coreProperties>
</file>

<file path=docProps/custom.xml><?xml version="1.0" encoding="utf-8"?>
<Properties xmlns="http://schemas.openxmlformats.org/officeDocument/2006/custom-properties" xmlns:vt="http://schemas.openxmlformats.org/officeDocument/2006/docPropsVTypes"/>
</file>