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32630598de251c41b5f443a842d96d94baf1fb0"/>
    <w:p>
      <w:pPr>
        <w:pStyle w:val="Heading1"/>
      </w:pPr>
      <w:r>
        <w:t xml:space="preserve">Abstract Academic Document: The Role and Impact of Biomedical Engineers in Pakistan Islamabad</w:t>
      </w:r>
    </w:p>
    <w:p>
      <w:pPr>
        <w:pStyle w:val="FirstParagraph"/>
      </w:pPr>
      <w:r>
        <w:rPr>
          <w:bCs/>
          <w:b/>
        </w:rPr>
        <w:t xml:space="preserve">Abstract:</w:t>
      </w:r>
    </w:p>
    <w:p>
      <w:pPr>
        <w:pStyle w:val="BodyText"/>
      </w:pPr>
      <w:r>
        <w:t xml:space="preserve">The field of biomedical engineering has emerged as a critical discipline at the intersection of engineering, medicine, and biological sciences. In the context of Pakistan Islamabad, a city recognized as a hub for technological innovation and healthcare development, the role of biomedical engineers has become increasingly vital. This academic abstract explores the evolving contributions of Biomedical Engineers in Pakistan Islamabad, emphasizing their impact on healthcare infrastructure, research advancements, and interdisciplinary collaboration within the region. As Islamabad continues to grow as a center for education and innovation, the demand for skilled professionals in biomedical engineering has surged, driven by challenges such as rising healthcare needs, technological integration in medical systems, and the need for cost-effective solutions tailored to local contexts.</w:t>
      </w:r>
    </w:p>
    <w:bookmarkStart w:id="20" w:name="X4ef2e14dd3c0fdeb41c8d7531738d461d316128"/>
    <w:p>
      <w:pPr>
        <w:pStyle w:val="Heading2"/>
      </w:pPr>
      <w:r>
        <w:t xml:space="preserve">Biomedical Engineer: A Catalyst for Healthcare Transformation</w:t>
      </w:r>
    </w:p>
    <w:p>
      <w:pPr>
        <w:pStyle w:val="FirstParagraph"/>
      </w:pPr>
      <w:r>
        <w:t xml:space="preserve">The Biomedical Engineer is a multidisciplinary professional trained to apply engineering principles to solve complex medical problems. In Pakistan Islamabad, this role extends beyond traditional clinical settings, encompassing the design and development of medical devices, bioinformatics tools, and diagnostic systems tailored to the socio-economic conditions of the region. With Islamabad housing institutions such as the National University of Sciences and Technology (NUST), COMSATS Institute of Information Technology (CIIT), and the Pakistan Institute of Engineering and Applied Sciences (PIEAS), Biomedical Engineers in this city benefit from cutting-edge research facilities and collaborative opportunities with healthcare professionals, policymakers, and technologists.</w:t>
      </w:r>
    </w:p>
    <w:bookmarkEnd w:id="20"/>
    <w:bookmarkStart w:id="21" w:name="X40b800ef4ec6b87e1eba69585f0f83aa59466a0"/>
    <w:p>
      <w:pPr>
        <w:pStyle w:val="Heading2"/>
      </w:pPr>
      <w:r>
        <w:t xml:space="preserve">Pakistan Islamabad: A Nexus for Biomedical Innovation</w:t>
      </w:r>
    </w:p>
    <w:p>
      <w:pPr>
        <w:pStyle w:val="FirstParagraph"/>
      </w:pPr>
      <w:r>
        <w:t xml:space="preserve">Pakistan Islamabad, as the capital of Pakistan and a center for governance and education, presents unique opportunities for Biomedical Engineers to address regional healthcare challenges. The city’s proximity to advanced medical institutions like the Army Medical College and Shifa International Hospital fosters an environment where engineering innovation can be directly applied to clinical practice. Additionally, initiatives such as the Islamabad Development Authority (IDA)’s focus on smart city projects have opened avenues for Biomedical Engineers to integrate wearable health monitoring systems, telemedicine platforms, and AI-driven diagnostic tools into public health frameworks. These efforts align with global trends while addressing localized needs such as improving access to healthcare in underserved areas of Pakistan.</w:t>
      </w:r>
    </w:p>
    <w:bookmarkEnd w:id="21"/>
    <w:bookmarkStart w:id="22" w:name="X5052acdf051a35d8ef9ebe0aa9b8f1f8392d162"/>
    <w:p>
      <w:pPr>
        <w:pStyle w:val="Heading2"/>
      </w:pPr>
      <w:r>
        <w:t xml:space="preserve">Challenges and Opportunities in Biomedical Engineering</w:t>
      </w:r>
    </w:p>
    <w:p>
      <w:pPr>
        <w:pStyle w:val="FirstParagraph"/>
      </w:pPr>
      <w:r>
        <w:t xml:space="preserve">Despite its potential, the field of Biomedical Engineering in Pakistan Islamabad faces several challenges. Resource constraints, limited funding for R&amp;D, and a shortage of specialized training programs hinder the full realization of technological advancements. However, these challenges are accompanied by significant opportunities. The growing private sector investment in healthcare technology, coupled with government initiatives like the Pakistan Vision 2030 and the Digital Pakistan campaign, underscores a commitment to modernizing medical infrastructure. Biomedical Engineers in Islamabad are uniquely positioned to leverage these developments by collaborating with startups, multinational corporations, and academic institutions to create affordable medical devices and solutions for both urban and rural populations.</w:t>
      </w:r>
    </w:p>
    <w:bookmarkEnd w:id="22"/>
    <w:bookmarkStart w:id="23" w:name="X104c46e4e49bd090083f695070e6d6c2d0bde00"/>
    <w:p>
      <w:pPr>
        <w:pStyle w:val="Heading2"/>
      </w:pPr>
      <w:r>
        <w:t xml:space="preserve">Education and Skill Development for Biomedical Engineers</w:t>
      </w:r>
    </w:p>
    <w:p>
      <w:pPr>
        <w:pStyle w:val="FirstParagraph"/>
      </w:pPr>
      <w:r>
        <w:t xml:space="preserve">In Pakistan Islamabad, the education system has begun to recognize the importance of cultivating Biomedical Engineering expertise. Universities such as NUST offer undergraduate and postgraduate programs that emphasize interdisciplinary learning, combining coursework in electrical engineering, mechanical systems, computer science, and clinical medicine. These programs are designed to produce graduates capable of addressing real-world challenges through innovation. Furthermore, partnerships between academic institutions and hospitals enable students to gain hands-on experience in developing prototypes for medical diagnostics or rehabilitation technologies. The emphasis on practical training ensures that Biomedical Engineers in Islamabad are equipped with the skills needed to adapt to rapidly evolving technological demands.</w:t>
      </w:r>
    </w:p>
    <w:bookmarkEnd w:id="23"/>
    <w:bookmarkStart w:id="24" w:name="X3ad00bcc5ce691f74e032103cf36beca2bc61f6"/>
    <w:p>
      <w:pPr>
        <w:pStyle w:val="Heading2"/>
      </w:pPr>
      <w:r>
        <w:t xml:space="preserve">Interdisciplinary Collaboration: A Key Driver</w:t>
      </w:r>
    </w:p>
    <w:p>
      <w:pPr>
        <w:pStyle w:val="FirstParagraph"/>
      </w:pPr>
      <w:r>
        <w:t xml:space="preserve">The success of Biomedical Engineers in Pakistan Islamabad relies heavily on interdisciplinary collaboration. By working alongside clinicians, data scientists, and policymakers, these engineers can translate theoretical concepts into actionable solutions. For instance, recent projects have focused on creating low-cost ventilators for use during public health crises or designing mobile health applications to improve patient care in remote regions. Such initiatives highlight the adaptability of Biomedical Engineers and their ability to innovate within resource-limited environments.</w:t>
      </w:r>
    </w:p>
    <w:bookmarkEnd w:id="24"/>
    <w:bookmarkStart w:id="25" w:name="conclusion"/>
    <w:p>
      <w:pPr>
        <w:pStyle w:val="Heading2"/>
      </w:pPr>
      <w:r>
        <w:t xml:space="preserve">Conclusion</w:t>
      </w:r>
    </w:p>
    <w:p>
      <w:pPr>
        <w:pStyle w:val="FirstParagraph"/>
      </w:pPr>
      <w:r>
        <w:t xml:space="preserve">In conclusion, the role of Biomedical Engineers in Pakistan Islamabad is pivotal to advancing healthcare delivery, fostering technological innovation, and addressing local health challenges through global best practices. As the city continues to evolve as a center for education and research, the contributions of Biomedical Engineers will be instrumental in shaping a future where technology serves as a bridge between medical science and public health. By prioritizing interdisciplinary collaboration, investing in education, and leveraging emerging technologies, Pakistan Islamabad can solidify its position as a leader in biomedical engineering within South Asia.</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Pakistan Islamabad</dc:title>
  <dc:creator/>
  <dc:language>en</dc:language>
  <cp:keywords/>
  <dcterms:created xsi:type="dcterms:W3CDTF">2026-07-23T05:13:48Z</dcterms:created>
  <dcterms:modified xsi:type="dcterms:W3CDTF">2026-07-23T05:13:48Z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