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bb474429a12d75c0a6079f7bd35679aeac43c9c"/>
    <w:p>
      <w:pPr>
        <w:pStyle w:val="Heading1"/>
      </w:pPr>
      <w:r>
        <w:t xml:space="preserve">Abstract Academic Document: The Role of a Biomedical Engineer in Peru Lima</w:t>
      </w:r>
    </w:p>
    <w:p>
      <w:pPr>
        <w:pStyle w:val="FirstParagraph"/>
      </w:pPr>
      <w:r>
        <w:t xml:space="preserve">The field of biomedical engineering has emerged as a critical interdisciplinary discipline that bridges the gap between engineering principles and medical science. In the context of Peru, particularly in its capital city, Lima, the role of a Biomedical Engineer holds profound significance due to the unique healthcare challenges and technological demands faced by this region. This abstract academic document explores the evolving responsibilities, contributions, and challenges of a Biomedical Engineer in Peru Lima while highlighting their impact on improving healthcare outcomes and advancing medical innovation within the country.</w:t>
      </w:r>
    </w:p>
    <w:bookmarkStart w:id="20" w:name="Xee93a801c2e4fd01eb50920867ddd515dd8980e"/>
    <w:p>
      <w:pPr>
        <w:pStyle w:val="Heading2"/>
      </w:pPr>
      <w:r>
        <w:t xml:space="preserve">The Context of Biomedical Engineering in Peru Lima</w:t>
      </w:r>
    </w:p>
    <w:p>
      <w:pPr>
        <w:pStyle w:val="FirstParagraph"/>
      </w:pPr>
      <w:r>
        <w:t xml:space="preserve">Lima, as the political, cultural, and economic center of Peru, is home to a diverse population with varying healthcare needs. The city's rapid urbanization and growing middle class have increased demand for advanced medical services. However, disparities in access to quality healthcare persist between urban centers and rural regions. In this context, a Biomedical Engineer plays a pivotal role in addressing these challenges by integrating engineering solutions with medical expertise to develop affordable, reliable, and culturally relevant technologies tailored to the Peruvian healthcare landscape.</w:t>
      </w:r>
    </w:p>
    <w:p>
      <w:pPr>
        <w:pStyle w:val="BodyText"/>
      </w:pPr>
      <w:r>
        <w:t xml:space="preserve">Biomedical engineers in Lima work across multiple sectors, including hospitals, research institutions, private industry, and government agencies. Their primary objective is to design and implement devices, systems, and processes that improve patient care. This includes tasks such as developing diagnostic tools for early disease detection (e.g., for tuberculosis or dengue fever), creating assistive technologies for individuals with disabilities (e.g., prosthetics or mobility aids), and optimizing medical imaging equipment to enhance diagnostic accuracy.</w:t>
      </w:r>
    </w:p>
    <w:bookmarkEnd w:id="20"/>
    <w:bookmarkStart w:id="21" w:name="X7e84604d29c56cc55133316bf52864cbd441d1e"/>
    <w:p>
      <w:pPr>
        <w:pStyle w:val="Heading2"/>
      </w:pPr>
      <w:r>
        <w:t xml:space="preserve">Key Contributions of a Biomedical Engineer in Peru Lima</w:t>
      </w:r>
    </w:p>
    <w:p>
      <w:pPr>
        <w:pStyle w:val="FirstParagraph"/>
      </w:pPr>
      <w:r>
        <w:t xml:space="preserve">The work of a Biomedical Engineer in Lima is multifaceted, encompassing research, development, and implementation. One of the most significant contributions is the adaptation of global biomedical technologies to meet the specific needs of Peruvian patients. For instance, engineers have collaborated with local healthcare providers to modify low-cost diagnostic devices that can function effectively in resource-limited settings. These innovations are particularly vital in addressing health issues prevalent in Peru, such as chronic kidney disease (CKD) linked to high rates of hypertension and diabetes.</w:t>
      </w:r>
    </w:p>
    <w:p>
      <w:pPr>
        <w:pStyle w:val="BodyText"/>
      </w:pPr>
      <w:r>
        <w:t xml:space="preserve">Another critical area is the development of telemedicine platforms, which have gained importance during the COVID-19 pandemic. Biomedical engineers in Lima have been instrumental in designing user-friendly software and hardware solutions that enable remote consultations, monitoring, and data analysis. These systems help reduce the burden on overcrowded hospitals while expanding access to medical care for underserved populations.</w:t>
      </w:r>
    </w:p>
    <w:p>
      <w:pPr>
        <w:pStyle w:val="BodyText"/>
      </w:pPr>
      <w:r>
        <w:t xml:space="preserve">Furthermore, Biomedical Engineers contribute to public health initiatives by working on projects related to biotechnology and regenerative medicine. For example, researchers in Lima have explored the potential of 3D printing for creating customized implants and tissue scaffolds tailored to Peruvian patients. These advancements align with global trends in personalized medicine while addressing local healthcare priorities.</w:t>
      </w:r>
    </w:p>
    <w:bookmarkEnd w:id="21"/>
    <w:bookmarkStart w:id="22" w:name="X2eed6202db67f38220323c64771d39f841a38ce"/>
    <w:p>
      <w:pPr>
        <w:pStyle w:val="Heading2"/>
      </w:pPr>
      <w:r>
        <w:t xml:space="preserve">Challenges Faced by Biomedical Engineers in Peru Lima</w:t>
      </w:r>
    </w:p>
    <w:p>
      <w:pPr>
        <w:pStyle w:val="FirstParagraph"/>
      </w:pPr>
      <w:r>
        <w:t xml:space="preserve">Despite their contributions, Biomedical Engineers in Lima encounter several challenges that hinder the full realization of their potential. One major obstacle is the limited availability of funding and infrastructure for research and development. While institutions like the Universidad Nacional Mayor de San Marcos and the Instituto de Investigación en Salud (IIS) have made strides in fostering innovation, they often struggle with insufficient resources to support large-scale projects.</w:t>
      </w:r>
    </w:p>
    <w:p>
      <w:pPr>
        <w:pStyle w:val="BodyText"/>
      </w:pPr>
      <w:r>
        <w:t xml:space="preserve">Another challenge is the regulatory environment for medical devices in Peru. The country's health authorities require rigorous testing and certification processes before new technologies can be deployed. This can delay the implementation of life-saving innovations and create barriers for startups or independent engineers seeking to introduce novel solutions.</w:t>
      </w:r>
    </w:p>
    <w:p>
      <w:pPr>
        <w:pStyle w:val="BodyText"/>
      </w:pPr>
      <w:r>
        <w:t xml:space="preserve">Additionally, there is a need for greater collaboration between academia, industry, and government stakeholders to ensure that biomedical engineering research aligns with national health priorities. While Lima has a growing network of professionals in this field, interdisciplinary cooperation remains underdeveloped compared to other regions of the world.</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Peru Lima presents numerous opportunities for Biomedical Engineers to drive progress. The government's increasing focus on digital health and technological advancement has created a favorable environment for innovation. For instance, the Peruvian Ministry of Health has launched initiatives to integrate artificial intelligence (AI) into diagnostic tools, an area where Biomedical Engineers can contribute expertise in machine learning and data analytics.</w:t>
      </w:r>
    </w:p>
    <w:p>
      <w:pPr>
        <w:pStyle w:val="BodyText"/>
      </w:pPr>
      <w:r>
        <w:t xml:space="preserve">Moreover, international partnerships have opened doors for knowledge exchange and funding. Collaborations with institutions in the United States, Europe, and Asia have enabled Lima-based engineers to access cutting-edge research methodologies and training programs. These relationships are crucial for developing sustainable solutions that address both local and global health challenges.</w:t>
      </w:r>
    </w:p>
    <w:p>
      <w:pPr>
        <w:pStyle w:val="BodyText"/>
      </w:pPr>
      <w:r>
        <w:t xml:space="preserve">Another promising avenue is the growing interest in biocompatible materials and nanotechnology. Biomedical Engineers in Lima are exploring how these technologies can be applied to create advanced wound care products, drug delivery systems, and biosensors tailored for tropical diseases prevalent in the region. Such innovations could position Peru as a leader in Latin American biomedical innovation.</w:t>
      </w:r>
    </w:p>
    <w:bookmarkEnd w:id="23"/>
    <w:bookmarkStart w:id="24" w:name="conclusion"/>
    <w:p>
      <w:pPr>
        <w:pStyle w:val="Heading2"/>
      </w:pPr>
      <w:r>
        <w:t xml:space="preserve">Conclusion</w:t>
      </w:r>
    </w:p>
    <w:p>
      <w:pPr>
        <w:pStyle w:val="FirstParagraph"/>
      </w:pPr>
      <w:r>
        <w:t xml:space="preserve">The role of a Biomedical Engineer in Peru Lima is indispensable to the country's healthcare ecosystem. By leveraging engineering principles and medical science, these professionals are addressing critical health issues while fostering technological progress. However, their success depends on overcoming systemic challenges related to funding, regulation, and collaboration. As Peru continues to invest in science and technology education—particularly in Lima—the future of biomedical engineering looks increasingly promising. Through continued innovation and interdisciplinary cooperation, Biomedical Engineers will play a vital role in shaping the next generation of healthcare solutions for Peru and beyond.</w:t>
      </w:r>
    </w:p>
    <w:p>
      <w:pPr>
        <w:pStyle w:val="BodyText"/>
      </w:pPr>
      <w:r>
        <w:t xml:space="preserve">Ultimately, the work of a Biomedical Engineer in Peru Lima exemplifies the power of engineering to transform lives. By integrating local needs with global trends, these professionals are not only advancing medical care but also contributing to national development and social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 in Peru Lima</dc:title>
  <dc:creator/>
  <dc:language>en</dc:language>
  <cp:keywords/>
  <dcterms:created xsi:type="dcterms:W3CDTF">2026-07-14T02:11:58Z</dcterms:created>
  <dcterms:modified xsi:type="dcterms:W3CDTF">2026-07-14T02:11:58Z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