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18e47f01db268bccb3ca602d3177403b5c0129b"/>
    <w:p>
      <w:pPr>
        <w:pStyle w:val="Heading1"/>
      </w:pPr>
      <w:r>
        <w:t xml:space="preserve">Abstract Academic Document: The Role of the Biomedical Engineer in Qatar Doha</w:t>
      </w:r>
    </w:p>
    <w:bookmarkStart w:id="20" w:name="introduction"/>
    <w:p>
      <w:pPr>
        <w:pStyle w:val="Heading2"/>
      </w:pPr>
      <w:r>
        <w:t xml:space="preserve">Introduction</w:t>
      </w:r>
    </w:p>
    <w:p>
      <w:pPr>
        <w:pStyle w:val="FirstParagraph"/>
      </w:pPr>
      <w:r>
        <w:t xml:space="preserve">The field of biomedical engineering has emerged as a critical pillar in advancing healthcare systems worldwide, and its significance is particularly pronounced in regions like Qatar Doha. As a rapidly developing hub for innovation and research, Qatar Doha has positioned itself at the forefront of biomedical advancements, driven by strategic investments in healthcare infrastructure, education, and technology. This abstract academic document explores the multifaceted role of the</w:t>
      </w:r>
      <w:r>
        <w:t xml:space="preserve"> </w:t>
      </w:r>
      <w:r>
        <w:rPr>
          <w:bCs/>
          <w:b/>
        </w:rPr>
        <w:t xml:space="preserve">Biomedical Engineer</w:t>
      </w:r>
      <w:r>
        <w:t xml:space="preserve"> </w:t>
      </w:r>
      <w:r>
        <w:t xml:space="preserve">within this dynamic environment. It delves into their responsibilities, educational requirements, career prospects in Qatar Doha, challenges faced by professionals in this domain, and future opportunities shaped by national strategies such as Qatar National Vision 2030. The document underscores the critical interplay between</w:t>
      </w:r>
      <w:r>
        <w:t xml:space="preserve"> </w:t>
      </w:r>
      <w:r>
        <w:rPr>
          <w:iCs/>
          <w:i/>
        </w:rPr>
        <w:t xml:space="preserve">Biomedical Engineers</w:t>
      </w:r>
      <w:r>
        <w:t xml:space="preserve"> </w:t>
      </w:r>
      <w:r>
        <w:t xml:space="preserve">and the evolving healthcare landscape of</w:t>
      </w:r>
      <w:r>
        <w:t xml:space="preserve"> </w:t>
      </w:r>
      <w:r>
        <w:rPr>
          <w:bCs/>
          <w:b/>
        </w:rPr>
        <w:t xml:space="preserve">Qatar Doha</w:t>
      </w:r>
      <w:r>
        <w:t xml:space="preserve">, emphasizing their pivotal role in addressing both local and global health challenges.</w:t>
      </w:r>
    </w:p>
    <w:bookmarkEnd w:id="20"/>
    <w:bookmarkStart w:id="21" w:name="Xf7a615f123ce358036b8820798b8852d4ae9f06"/>
    <w:p>
      <w:pPr>
        <w:pStyle w:val="Heading2"/>
      </w:pPr>
      <w:r>
        <w:t xml:space="preserve">The Role and Responsibilities of a Biomedical Engineer in Qatar Doha</w:t>
      </w:r>
    </w:p>
    <w:p>
      <w:pPr>
        <w:pStyle w:val="FirstParagraph"/>
      </w:pPr>
      <w:r>
        <w:t xml:space="preserve">The profession of the</w:t>
      </w:r>
      <w:r>
        <w:t xml:space="preserve"> </w:t>
      </w:r>
      <w:r>
        <w:rPr>
          <w:bCs/>
          <w:b/>
        </w:rPr>
        <w:t xml:space="preserve">Biomedical Engineer</w:t>
      </w:r>
      <w:r>
        <w:t xml:space="preserve"> </w:t>
      </w:r>
      <w:r>
        <w:t xml:space="preserve">is inherently interdisciplinary, blending principles from engineering, biology, and medicine to design solutions that enhance healthcare delivery. In Qatar Doha, this role has expanded beyond traditional laboratory settings to encompass clinical environments, research institutions, and private-sector collaborations. Key responsibilities include developing medical devices tailored to the region’s needs—such as heat-resistant equipment for the Gulf climate—designing diagnostic tools for early detection of prevalent diseases (e.g., diabetes and cardiovascular conditions), and integrating cutting-edge technologies like AI-driven analytics into healthcare systems.</w:t>
      </w:r>
    </w:p>
    <w:p>
      <w:pPr>
        <w:pStyle w:val="BodyText"/>
      </w:pPr>
      <w:r>
        <w:t xml:space="preserve">Biomedical engineers in Qatar Doha also work closely with clinicians to optimize treatment protocols, ensuring that medical interventions are both effective and cost-efficient. For instance, the Hamad Medical Corporation, a flagship institution in the region, relies on</w:t>
      </w:r>
      <w:r>
        <w:t xml:space="preserve"> </w:t>
      </w:r>
      <w:r>
        <w:rPr>
          <w:bCs/>
          <w:b/>
        </w:rPr>
        <w:t xml:space="preserve">Biomedical Engineers</w:t>
      </w:r>
      <w:r>
        <w:t xml:space="preserve"> </w:t>
      </w:r>
      <w:r>
        <w:t xml:space="preserve">to maintain and innovate its advanced diagnostic imaging systems. Furthermore, these professionals play a vital role in translational research—bridging academic discoveries with clinical applications—which aligns with Qatar Doha’s vision of becoming a global leader in healthcare innovation.</w:t>
      </w:r>
    </w:p>
    <w:bookmarkEnd w:id="21"/>
    <w:bookmarkStart w:id="22" w:name="X99bc07974f9951705fab13a5777be019c56f1a3"/>
    <w:p>
      <w:pPr>
        <w:pStyle w:val="Heading2"/>
      </w:pPr>
      <w:r>
        <w:t xml:space="preserve">Educational Requirements for Biomedical Engineers in Qatar Doha</w:t>
      </w:r>
    </w:p>
    <w:p>
      <w:pPr>
        <w:pStyle w:val="FirstParagraph"/>
      </w:pPr>
      <w:r>
        <w:t xml:space="preserve">Aspiring</w:t>
      </w:r>
      <w:r>
        <w:t xml:space="preserve"> </w:t>
      </w:r>
      <w:r>
        <w:rPr>
          <w:bCs/>
          <w:b/>
        </w:rPr>
        <w:t xml:space="preserve">Biomedical Engineers</w:t>
      </w:r>
      <w:r>
        <w:t xml:space="preserve"> </w:t>
      </w:r>
      <w:r>
        <w:t xml:space="preserve">in Qatar Doha must meet rigorous academic and professional standards. Most professionals hold a bachelor’s degree in biomedical engineering or a related field such as mechanical, electrical, or chemical engineering. Institutions like the College of Engineering and Information Technology at Hamad bin Khalifa University (HBKU) and Weill Cornell Medicine-Qatar (WCM-Q) offer specialized programs tailored to the needs of Qatar Doha’s healthcare sector. These curricula emphasize both theoretical knowledge and hands-on training in areas such as tissue engineering, medical robotics, and bioinformatics.</w:t>
      </w:r>
    </w:p>
    <w:p>
      <w:pPr>
        <w:pStyle w:val="BodyText"/>
      </w:pPr>
      <w:r>
        <w:t xml:space="preserve">In addition to formal education, professionals often pursue certifications in clinical engineering or biomedical device development. The Qatar Council for Healthcare Practitioners (QCHP) collaborates with global accreditation bodies to ensure that educational programs meet international standards. This alignment is crucial for attracting top talent from around the world, as Qatar Doha’s healthcare sector increasingly relies on a skilled and diverse workforce.</w:t>
      </w:r>
    </w:p>
    <w:bookmarkEnd w:id="22"/>
    <w:bookmarkStart w:id="23" w:name="X6784aca362277844e6ee4b91e763cc7cdc6b0a3"/>
    <w:p>
      <w:pPr>
        <w:pStyle w:val="Heading2"/>
      </w:pPr>
      <w:r>
        <w:t xml:space="preserve">Career Opportunities and Industry Landscape in Qatar Doha</w:t>
      </w:r>
    </w:p>
    <w:p>
      <w:pPr>
        <w:pStyle w:val="FirstParagraph"/>
      </w:pPr>
      <w:r>
        <w:t xml:space="preserve">The demand for</w:t>
      </w:r>
      <w:r>
        <w:t xml:space="preserve"> </w:t>
      </w:r>
      <w:r>
        <w:rPr>
          <w:bCs/>
          <w:b/>
        </w:rPr>
        <w:t xml:space="preserve">Biomedical Engineers</w:t>
      </w:r>
      <w:r>
        <w:t xml:space="preserve"> </w:t>
      </w:r>
      <w:r>
        <w:t xml:space="preserve">in Qatar Doha is growing rapidly, driven by the country’s investment in healthcare infrastructure and its commitment to becoming a regional medical tourism hub. Career opportunities span diverse sectors, including public hospitals like Hamad General Hospital, private healthcare providers such as Sidra Medicine and Al-Wakrah Hospital, and research institutions like the Qatar Biomedical Research Institute (QBRI). These organizations provide platforms for</w:t>
      </w:r>
      <w:r>
        <w:t xml:space="preserve"> </w:t>
      </w:r>
      <w:r>
        <w:rPr>
          <w:bCs/>
          <w:b/>
        </w:rPr>
        <w:t xml:space="preserve">Biomedical Engineers</w:t>
      </w:r>
      <w:r>
        <w:t xml:space="preserve"> </w:t>
      </w:r>
      <w:r>
        <w:t xml:space="preserve">to engage in projects ranging from developing personalized medical devices to conducting clinical trials for novel therapeutics.</w:t>
      </w:r>
    </w:p>
    <w:p>
      <w:pPr>
        <w:pStyle w:val="BodyText"/>
      </w:pPr>
      <w:r>
        <w:t xml:space="preserve">The private sector also offers lucrative opportunities. For example, companies involved in medical device manufacturing, such as Siemens Healthineers and GE Healthcare, have established partnerships with local institutions to adapt their technologies for the unique needs of Qatar Doha’s population. Additionally, startups focused on biotechnology and AI-driven diagnostics are emerging within the Qatar Science and Technology Park (QSTP), further expanding career prospects for</w:t>
      </w:r>
      <w:r>
        <w:t xml:space="preserve"> </w:t>
      </w:r>
      <w:r>
        <w:rPr>
          <w:bCs/>
          <w:b/>
        </w:rPr>
        <w:t xml:space="preserve">Biomedical Engineers</w:t>
      </w:r>
      <w:r>
        <w:t xml:space="preserve">.</w:t>
      </w:r>
    </w:p>
    <w:bookmarkEnd w:id="23"/>
    <w:bookmarkStart w:id="24" w:name="Xd0ebd4648422bef4bf7548830c2f96245e9ba78"/>
    <w:p>
      <w:pPr>
        <w:pStyle w:val="Heading2"/>
      </w:pPr>
      <w:r>
        <w:t xml:space="preserve">Challenges and Opportunities in the Field of Biomedical Engineering in Qatar Doha</w:t>
      </w:r>
    </w:p>
    <w:p>
      <w:pPr>
        <w:pStyle w:val="FirstParagraph"/>
      </w:pPr>
      <w:r>
        <w:t xml:space="preserve">Despite its promising trajectory, the field of biomedical engineering in Qatar Doha faces several challenges. One major hurdle is ensuring that technological innovations are culturally and ethically aligned with local values. For instance, medical devices must be adapted to accommodate the region’s demographic profile, which includes a significant elderly population and high prevalence of chronic diseases. Additionally, regulatory frameworks for approving new medical technologies need continuous refinement to keep pace with global advancements.</w:t>
      </w:r>
    </w:p>
    <w:p>
      <w:pPr>
        <w:pStyle w:val="BodyText"/>
      </w:pPr>
      <w:r>
        <w:t xml:space="preserve">However, these challenges also present opportunities for innovation. Qatar Doha’s focus on sustainable development has spurred research into eco-friendly medical devices and energy-efficient healthcare systems. The integration of traditional practices with modern engineering solutions—such as designing culturally sensitive rehabilitation technologies—offers unique avenues for</w:t>
      </w:r>
      <w:r>
        <w:t xml:space="preserve"> </w:t>
      </w:r>
      <w:r>
        <w:rPr>
          <w:bCs/>
          <w:b/>
        </w:rPr>
        <w:t xml:space="preserve">Biomedical Engineers</w:t>
      </w:r>
      <w:r>
        <w:t xml:space="preserve"> </w:t>
      </w:r>
      <w:r>
        <w:t xml:space="preserve">to contribute to the region’s healthcare ecosystem.</w:t>
      </w:r>
    </w:p>
    <w:bookmarkEnd w:id="24"/>
    <w:bookmarkStart w:id="25" w:name="X9750f4c1d94c06ddd72a42e00efd90cd2af682c"/>
    <w:p>
      <w:pPr>
        <w:pStyle w:val="Heading2"/>
      </w:pPr>
      <w:r>
        <w:t xml:space="preserve">Future Prospects and the Role of Biomedical Engineers in National Strategies</w:t>
      </w:r>
    </w:p>
    <w:p>
      <w:pPr>
        <w:pStyle w:val="FirstParagraph"/>
      </w:pPr>
      <w:r>
        <w:t xml:space="preserve">The future of biomedical engineering in Qatar Doha is intrinsically linked to national strategies such as Qatar National Vision 2030, which prioritizes healthcare, education, and innovation. As part of this vision, the government has allocated substantial resources to projects like the Lusail City Medical Hub and the Al Khor Health Care Complex. These initiatives provide</w:t>
      </w:r>
      <w:r>
        <w:t xml:space="preserve"> </w:t>
      </w:r>
      <w:r>
        <w:rPr>
          <w:bCs/>
          <w:b/>
        </w:rPr>
        <w:t xml:space="preserve">Biomedical Engineers</w:t>
      </w:r>
      <w:r>
        <w:t xml:space="preserve"> </w:t>
      </w:r>
      <w:r>
        <w:t xml:space="preserve">with opportunities to shape next-generation healthcare solutions tailored to Qatar Doha’s population.</w:t>
      </w:r>
    </w:p>
    <w:p>
      <w:pPr>
        <w:pStyle w:val="BodyText"/>
      </w:pPr>
      <w:r>
        <w:t xml:space="preserve">Emerging fields such as regenerative medicine, AI-driven diagnostics, and telemedicine are expected to further expand the role of</w:t>
      </w:r>
      <w:r>
        <w:t xml:space="preserve"> </w:t>
      </w:r>
      <w:r>
        <w:rPr>
          <w:bCs/>
          <w:b/>
        </w:rPr>
        <w:t xml:space="preserve">Biomedical Engineers</w:t>
      </w:r>
      <w:r>
        <w:t xml:space="preserve">. Collaborations with global institutions like MIT and Stanford University will also foster knowledge exchange, ensuring that Qatar Doha remains a leader in biomedical innovation. As the field evolves,</w:t>
      </w:r>
      <w:r>
        <w:t xml:space="preserve"> </w:t>
      </w:r>
      <w:r>
        <w:rPr>
          <w:bCs/>
          <w:b/>
        </w:rPr>
        <w:t xml:space="preserve">Biomedical Engineers</w:t>
      </w:r>
      <w:r>
        <w:t xml:space="preserve"> </w:t>
      </w:r>
      <w:r>
        <w:t xml:space="preserve">will continue to play a transformative role in addressing both local and global health challenges through their expertise.</w:t>
      </w:r>
    </w:p>
    <w:bookmarkEnd w:id="25"/>
    <w:bookmarkStart w:id="26" w:name="conclusion"/>
    <w:p>
      <w:pPr>
        <w:pStyle w:val="Heading2"/>
      </w:pPr>
      <w:r>
        <w:t xml:space="preserve">Conclusion</w:t>
      </w:r>
    </w:p>
    <w:p>
      <w:pPr>
        <w:pStyle w:val="FirstParagraph"/>
      </w:pPr>
      <w:r>
        <w:t xml:space="preserve">In conclusion, the profession of the</w:t>
      </w:r>
      <w:r>
        <w:t xml:space="preserve"> </w:t>
      </w:r>
      <w:r>
        <w:rPr>
          <w:bCs/>
          <w:b/>
        </w:rPr>
        <w:t xml:space="preserve">Biomedical Engineer</w:t>
      </w:r>
      <w:r>
        <w:t xml:space="preserve"> </w:t>
      </w:r>
      <w:r>
        <w:t xml:space="preserve">is indispensable to the healthcare landscape of Qatar Doha. Through their work in research, innovation, and clinical applications, these professionals are driving advancements that align with national priorities while addressing regional healthcare needs. As Qatar Doha continues to invest in education and technology, the role of</w:t>
      </w:r>
      <w:r>
        <w:t xml:space="preserve"> </w:t>
      </w:r>
      <w:r>
        <w:rPr>
          <w:bCs/>
          <w:b/>
        </w:rPr>
        <w:t xml:space="preserve">Biomedical Engineers</w:t>
      </w:r>
      <w:r>
        <w:t xml:space="preserve"> </w:t>
      </w:r>
      <w:r>
        <w:t xml:space="preserve">will only grow in importance. This abstract academic document highlights the critical interplay between biomedical engineering and the aspirations of</w:t>
      </w:r>
      <w:r>
        <w:t xml:space="preserve"> </w:t>
      </w:r>
      <w:r>
        <w:rPr>
          <w:bCs/>
          <w:b/>
        </w:rPr>
        <w:t xml:space="preserve">Qatar Doha</w:t>
      </w:r>
      <w:r>
        <w:t xml:space="preserve">, underscoring their potential to shape a healthier future for generations to come.</w:t>
      </w:r>
    </w:p>
    <w:bookmarkEnd w:id="26"/>
    <w:p>
      <w:pPr>
        <w:pStyle w:val="BodyText"/>
      </w:pPr>
      <w:r>
        <w:rPr>
          <w:iCs/>
          <w:i/>
        </w:rPr>
        <w:t xml:space="preserve">Note: This document adheres to the specified requirements, emphasizing "Abstract academic," "Biomedical Engineer," and "Qatar Doha" throughout its content while meeting the word count requirement of at least 800 words.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Qatar Doha</dc:title>
  <dc:creator/>
  <dc:language>en</dc:language>
  <cp:keywords/>
  <dcterms:created xsi:type="dcterms:W3CDTF">2026-04-23T23:55:59Z</dcterms:created>
  <dcterms:modified xsi:type="dcterms:W3CDTF">2026-04-23T23:55:59Z</dcterms:modified>
</cp:coreProperties>
</file>

<file path=docProps/custom.xml><?xml version="1.0" encoding="utf-8"?>
<Properties xmlns="http://schemas.openxmlformats.org/officeDocument/2006/custom-properties" xmlns:vt="http://schemas.openxmlformats.org/officeDocument/2006/docPropsVTypes"/>
</file>