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e38564b7a8ddfaa1a6fef062d7fb2857f443bc6"/>
    <w:p>
      <w:pPr>
        <w:pStyle w:val="Heading1"/>
      </w:pPr>
      <w:r>
        <w:t xml:space="preserve">Abstract Academic: The Role of a Biomedical Engineer in Saudi Arabia Riyadh</w:t>
      </w:r>
    </w:p>
    <w:p>
      <w:pPr>
        <w:pStyle w:val="FirstParagraph"/>
      </w:pPr>
      <w:r>
        <w:rPr>
          <w:bCs/>
          <w:b/>
        </w:rPr>
        <w:t xml:space="preserve">Abstract academic:</w:t>
      </w:r>
      <w:r>
        <w:t xml:space="preserve"> </w:t>
      </w:r>
      <w:r>
        <w:t xml:space="preserve">This document provides a comprehensive exploration of the role, challenges, and opportunities for a</w:t>
      </w:r>
      <w:r>
        <w:t xml:space="preserve"> </w:t>
      </w:r>
      <w:r>
        <w:rPr>
          <w:bCs/>
          <w:b/>
        </w:rPr>
        <w:t xml:space="preserve">Biomedical Engineer</w:t>
      </w:r>
      <w:r>
        <w:t xml:space="preserve"> </w:t>
      </w:r>
      <w:r>
        <w:t xml:space="preserve">operating in the context of</w:t>
      </w:r>
      <w:r>
        <w:t xml:space="preserve"> </w:t>
      </w:r>
      <w:r>
        <w:rPr>
          <w:bCs/>
          <w:b/>
        </w:rPr>
        <w:t xml:space="preserve">Saudi Arabia Riyadh</w:t>
      </w:r>
      <w:r>
        <w:t xml:space="preserve">. As one of the most rapidly evolving cities in the Middle East, Riyadh is at the forefront of integrating advanced healthcare technologies with traditional medical practices. The growing demand for skilled professionals in biomedical engineering reflects Saudi Arabia’s commitment to Vision 2030, a strategic framework aimed at transforming the nation into a global hub for innovation and sustainable development. This abstract academic delves into the interdisciplinary nature of biomedical engineering, its application in Riyadh’s healthcare infrastructure, and the unique cultural and regulatory environment that shapes this field in</w:t>
      </w:r>
      <w:r>
        <w:t xml:space="preserve"> </w:t>
      </w:r>
      <w:r>
        <w:rPr>
          <w:bCs/>
          <w:b/>
        </w:rPr>
        <w:t xml:space="preserve">Saudi Arabia Riyadh</w:t>
      </w:r>
      <w:r>
        <w:t xml:space="preserve">.</w:t>
      </w:r>
    </w:p>
    <w:bookmarkStart w:id="20" w:name="Xc49d1f064f6f60d179942ab92af4933ea644f57"/>
    <w:p>
      <w:pPr>
        <w:pStyle w:val="Heading2"/>
      </w:pPr>
      <w:r>
        <w:t xml:space="preserve">Introduction to Biomedical Engineering in Saudi Arabia</w:t>
      </w:r>
    </w:p>
    <w:p>
      <w:pPr>
        <w:pStyle w:val="FirstParagraph"/>
      </w:pPr>
      <w:r>
        <w:t xml:space="preserve">The field of biomedical engineering combines principles from biology, medicine, engineering, and data science to design solutions for healthcare challenges. In</w:t>
      </w:r>
      <w:r>
        <w:t xml:space="preserve"> </w:t>
      </w:r>
      <w:r>
        <w:rPr>
          <w:bCs/>
          <w:b/>
        </w:rPr>
        <w:t xml:space="preserve">Saudi Arabia Riyadh</w:t>
      </w:r>
      <w:r>
        <w:t xml:space="preserve">, this discipline has gained significant traction due to the country’s investment in modernizing its healthcare sector. The Ministry of Health and private medical institutions in Riyadh are increasingly relying on biomedical engineers to develop cutting-edge technologies such as diagnostic tools, prosthetics, and telemedicine platforms. This academic abstract highlights how the role of a</w:t>
      </w:r>
      <w:r>
        <w:t xml:space="preserve"> </w:t>
      </w:r>
      <w:r>
        <w:rPr>
          <w:bCs/>
          <w:b/>
        </w:rPr>
        <w:t xml:space="preserve">Biomedical Engineer</w:t>
      </w:r>
      <w:r>
        <w:t xml:space="preserve"> </w:t>
      </w:r>
      <w:r>
        <w:t xml:space="preserve">is critical in addressing the unique healthcare needs of a rapidly urbanizing population while aligning with national priorities.</w:t>
      </w:r>
    </w:p>
    <w:bookmarkEnd w:id="20"/>
    <w:bookmarkStart w:id="21" w:name="Xc3eca81b35821b88fcfb432418315a85bdfa451"/>
    <w:p>
      <w:pPr>
        <w:pStyle w:val="Heading2"/>
      </w:pPr>
      <w:r>
        <w:t xml:space="preserve">Riyadh’s Healthcare Landscape and Technological Integration</w:t>
      </w:r>
    </w:p>
    <w:p>
      <w:pPr>
        <w:pStyle w:val="FirstParagraph"/>
      </w:pPr>
      <w:r>
        <w:rPr>
          <w:bCs/>
          <w:b/>
        </w:rPr>
        <w:t xml:space="preserve">Saudi Arabia Riyadh</w:t>
      </w:r>
      <w:r>
        <w:t xml:space="preserve"> </w:t>
      </w:r>
      <w:r>
        <w:t xml:space="preserve">serves as the capital city of a nation striving to become a leader in medical innovation. The healthcare system in Riyadh is characterized by state-of-the-art hospitals, research centers, and partnerships with global institutions. Biomedical engineers play a pivotal role in this ecosystem by developing and maintaining advanced equipment such as MRI machines, robotic surgical systems, and AI-driven diagnostic tools. For instance, the King Abdullah University of Science and Technology (KAUST) in Jeddah collaborates closely with Riyadh-based medical facilities to advance biomedical research tailored to the region’s demographics.</w:t>
      </w:r>
    </w:p>
    <w:p>
      <w:pPr>
        <w:pStyle w:val="BodyText"/>
      </w:pPr>
      <w:r>
        <w:t xml:space="preserve">The</w:t>
      </w:r>
      <w:r>
        <w:t xml:space="preserve"> </w:t>
      </w:r>
      <w:r>
        <w:rPr>
          <w:bCs/>
          <w:b/>
        </w:rPr>
        <w:t xml:space="preserve">Biomedical Engineer</w:t>
      </w:r>
      <w:r>
        <w:t xml:space="preserve"> </w:t>
      </w:r>
      <w:r>
        <w:t xml:space="preserve">in Riyadh must navigate both technical and cultural dimensions. Traditional practices often coexist with modern methodologies, requiring engineers to adapt their solutions to local contexts. Additionally, the integration of Islamic ethics into medical technologies—such as ensuring compliance with Sharia law in wearable health devices—is a unique challenge that defines the work of biomedical engineers in</w:t>
      </w:r>
      <w:r>
        <w:t xml:space="preserve"> </w:t>
      </w:r>
      <w:r>
        <w:rPr>
          <w:bCs/>
          <w:b/>
        </w:rPr>
        <w:t xml:space="preserve">Saudi Arabia Riyadh</w:t>
      </w:r>
      <w:r>
        <w:t xml:space="preserve">.</w:t>
      </w:r>
    </w:p>
    <w:bookmarkEnd w:id="21"/>
    <w:bookmarkStart w:id="22" w:name="Xd52f8ecf4acd417e8fbc164b95402d255d6e77b"/>
    <w:p>
      <w:pPr>
        <w:pStyle w:val="Heading2"/>
      </w:pPr>
      <w:r>
        <w:t xml:space="preserve">Educational and Professional Opportunities for Biomedical Engineers</w:t>
      </w:r>
    </w:p>
    <w:p>
      <w:pPr>
        <w:pStyle w:val="FirstParagraph"/>
      </w:pPr>
      <w:r>
        <w:t xml:space="preserve">The demand for qualified biomedical engineers in Riyadh has spurred the growth of specialized academic programs. Institutions like King Saud University, Princess Nora bint Abdulrahman University, and the College of Engineering at King Khalid University offer undergraduate and postgraduate degrees in biomedical engineering. These programs emphasize practical training through internships with hospitals and technology firms in Riyadh, ensuring graduates are equipped to meet local industry standards.</w:t>
      </w:r>
    </w:p>
    <w:p>
      <w:pPr>
        <w:pStyle w:val="BodyText"/>
      </w:pPr>
      <w:r>
        <w:t xml:space="preserve">Moreover, international collaborations have enhanced the professional development opportunities for</w:t>
      </w:r>
      <w:r>
        <w:t xml:space="preserve"> </w:t>
      </w:r>
      <w:r>
        <w:rPr>
          <w:bCs/>
          <w:b/>
        </w:rPr>
        <w:t xml:space="preserve">Biomedical Engineers</w:t>
      </w:r>
      <w:r>
        <w:t xml:space="preserve"> </w:t>
      </w:r>
      <w:r>
        <w:t xml:space="preserve">in Saudi Arabia. Partnerships between Riyadh’s healthcare providers and global leaders such as MIT, Stanford University, and the European Organisation for Nuclear Research (CERN) provide access to cutting-edge research projects. These initiatives enable engineers to contribute to groundbreaking work, such as 3D-printed organs or AI algorithms for early disease detection.</w:t>
      </w:r>
    </w:p>
    <w:bookmarkEnd w:id="22"/>
    <w:bookmarkStart w:id="23" w:name="challenges-in-the-field"/>
    <w:p>
      <w:pPr>
        <w:pStyle w:val="Heading2"/>
      </w:pPr>
      <w:r>
        <w:t xml:space="preserve">Challenges in the Field</w:t>
      </w:r>
    </w:p>
    <w:p>
      <w:pPr>
        <w:pStyle w:val="FirstParagraph"/>
      </w:pPr>
      <w:r>
        <w:t xml:space="preserve">Despite its potential, the field of biomedical engineering in</w:t>
      </w:r>
      <w:r>
        <w:t xml:space="preserve"> </w:t>
      </w:r>
      <w:r>
        <w:rPr>
          <w:bCs/>
          <w:b/>
        </w:rPr>
        <w:t xml:space="preserve">Saudi Arabia Riyadh</w:t>
      </w:r>
      <w:r>
        <w:t xml:space="preserve"> </w:t>
      </w:r>
      <w:r>
        <w:t xml:space="preserve">faces certain challenges. One significant issue is the limited availability of specialized facilities for prototyping and testing new medical devices. While Riyadh has made strides in infrastructure development, there remains a gap between theoretical research and real-world application. Additionally, the high cost of advanced equipment and the need for continuous training in emerging technologies pose barriers to entry for aspiring engineers.</w:t>
      </w:r>
    </w:p>
    <w:p>
      <w:pPr>
        <w:pStyle w:val="BodyText"/>
      </w:pPr>
      <w:r>
        <w:t xml:space="preserve">Another challenge is the regulatory environment. Saudi Arabia’s stringent medical device approval process, managed by the Saudi Food and Drug Authority (SFDA), requires biomedical engineers to ensure compliance with international standards while tailoring solutions to local needs. This dual focus demands expertise in both engineering and regulatory affairs, adding complexity to their roles.</w:t>
      </w:r>
    </w:p>
    <w:bookmarkEnd w:id="23"/>
    <w:bookmarkStart w:id="24" w:name="Xddfd30f0b57828b886f37138265e16e176f31c3"/>
    <w:p>
      <w:pPr>
        <w:pStyle w:val="Heading2"/>
      </w:pPr>
      <w:r>
        <w:t xml:space="preserve">Future Prospects for Biomedical Engineers in Riyadh</w:t>
      </w:r>
    </w:p>
    <w:p>
      <w:pPr>
        <w:pStyle w:val="FirstParagraph"/>
      </w:pPr>
      <w:r>
        <w:t xml:space="preserve">Looking ahead, the future of biomedical engineering in</w:t>
      </w:r>
      <w:r>
        <w:t xml:space="preserve"> </w:t>
      </w:r>
      <w:r>
        <w:rPr>
          <w:bCs/>
          <w:b/>
        </w:rPr>
        <w:t xml:space="preserve">Saudi Arabia Riyadh</w:t>
      </w:r>
      <w:r>
        <w:t xml:space="preserve"> </w:t>
      </w:r>
      <w:r>
        <w:t xml:space="preserve">appears promising. The government’s Vision 2030 plan includes ambitious goals for healthcare innovation, such as establishing a national center for biotechnology and increasing the percentage of local medical device production. These initiatives will create a surge in demand for skilled</w:t>
      </w:r>
      <w:r>
        <w:t xml:space="preserve"> </w:t>
      </w:r>
      <w:r>
        <w:rPr>
          <w:bCs/>
          <w:b/>
        </w:rPr>
        <w:t xml:space="preserve">Biomedical Engineers</w:t>
      </w:r>
      <w:r>
        <w:t xml:space="preserve">, particularly those with expertise in AI, nanotechnology, and sustainable healthcare solutions.</w:t>
      </w:r>
    </w:p>
    <w:p>
      <w:pPr>
        <w:pStyle w:val="BodyText"/>
      </w:pPr>
      <w:r>
        <w:t xml:space="preserve">Furthermore, the rise of telemedicine and remote patient monitoring has opened new avenues for biomedical engineers to develop software and hardware that cater to a digitally connected population. In Riyadh, where urbanization is accelerating, these technologies are expected to play a central role in managing chronic diseases and improving access to healthcare services for rural communities.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Saudi Arabia Riyadh</w:t>
      </w:r>
      <w:r>
        <w:t xml:space="preserve"> </w:t>
      </w:r>
      <w:r>
        <w:t xml:space="preserve">is both dynamic and transformative. As the city continues to evolve as a center for medical innovation, biomedical engineers will be instrumental in shaping the future of healthcare through interdisciplinary collaboration, technological advancement, and cultural sensitivity. The academic abstract presented here underscores the critical importance of this field in achieving Saudi Arabia’s vision of a healthier, more technologically integrated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Saudi Arabia Riyadh</dc:title>
  <dc:creator/>
  <dc:language>en</dc:language>
  <cp:keywords/>
  <dcterms:created xsi:type="dcterms:W3CDTF">2026-07-19T18:57:08Z</dcterms:created>
  <dcterms:modified xsi:type="dcterms:W3CDTF">2026-07-19T18:57:08Z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