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c101e6425902253397fb4132fcbc66ff723f20"/>
    <w:p>
      <w:pPr>
        <w:pStyle w:val="Heading1"/>
      </w:pPr>
      <w:r>
        <w:t xml:space="preserve">Abstract Academic: The Role of Biomedical Engineer in Singapore Singapore</w:t>
      </w:r>
    </w:p>
    <w:p>
      <w:pPr>
        <w:pStyle w:val="FirstParagraph"/>
      </w:pPr>
      <w:r>
        <w:t xml:space="preserve">The field of biomedical engineering has emerged as a cornerstone of innovation and healthcare advancement, particularly in regions characterized by rapid technological development and aging populations. In the context of</w:t>
      </w:r>
      <w:r>
        <w:t xml:space="preserve"> </w:t>
      </w:r>
      <w:r>
        <w:rPr>
          <w:bCs/>
          <w:b/>
        </w:rPr>
        <w:t xml:space="preserve">Singapore Singapore</w:t>
      </w:r>
      <w:r>
        <w:t xml:space="preserve">, a nation renowned for its strategic investments in science, technology, and healthcare infrastructure, the role of the</w:t>
      </w:r>
      <w:r>
        <w:t xml:space="preserve"> </w:t>
      </w:r>
      <w:r>
        <w:rPr>
          <w:bCs/>
          <w:b/>
        </w:rPr>
        <w:t xml:space="preserve">Biomedical Engineer</w:t>
      </w:r>
      <w:r>
        <w:t xml:space="preserve"> </w:t>
      </w:r>
      <w:r>
        <w:t xml:space="preserve">is both pivotal and multifaceted. This abstract academic document explores the unique contributions of biomedical engineers to Singapore’s healthcare ecosystem, emphasizing their integration into education systems, research institutions, industry collaborations, and policy frameworks. By examining these dimensions, this analysis underscores how Singapore has positioned itself as a global leader in biomedical engineering through strategic initiatives tailored to its socio-economic and demographic landscape.</w:t>
      </w:r>
    </w:p>
    <w:bookmarkStart w:id="20" w:name="Xaa2fdf77f32d86f593ec580ccf50e6754cfb52d"/>
    <w:p>
      <w:pPr>
        <w:pStyle w:val="Heading2"/>
      </w:pPr>
      <w:r>
        <w:t xml:space="preserve">The Biomedical Engineer: A Convergence of Disciplines</w:t>
      </w:r>
    </w:p>
    <w:p>
      <w:pPr>
        <w:pStyle w:val="FirstParagraph"/>
      </w:pPr>
      <w:r>
        <w:t xml:space="preserve">The</w:t>
      </w:r>
      <w:r>
        <w:t xml:space="preserve"> </w:t>
      </w:r>
      <w:r>
        <w:rPr>
          <w:bCs/>
          <w:b/>
        </w:rPr>
        <w:t xml:space="preserve">Biomedical Engineer</w:t>
      </w:r>
      <w:r>
        <w:t xml:space="preserve"> </w:t>
      </w:r>
      <w:r>
        <w:t xml:space="preserve">operates at the intersection of engineering, medicine, and biological sciences, applying technical expertise to solve complex healthcare challenges. In Singapore Singapore, this profession is particularly vital due to the nation’s aging population and its commitment to maintaining a high standard of living through cutting-edge medical solutions. Biomedical engineers in Singapore are engaged in diverse roles ranging from developing advanced prosthetics and diagnostic devices to optimizing hospital infrastructure for digital health integration. Their work is driven by the dual goals of enhancing patient outcomes and reducing healthcare costs, aligning with Singapore’s vision of becoming a “smart nation.”</w:t>
      </w:r>
    </w:p>
    <w:p>
      <w:pPr>
        <w:pStyle w:val="BodyText"/>
      </w:pPr>
      <w:r>
        <w:t xml:space="preserve">The demand for biomedical engineers in</w:t>
      </w:r>
      <w:r>
        <w:t xml:space="preserve"> </w:t>
      </w:r>
      <w:r>
        <w:rPr>
          <w:bCs/>
          <w:b/>
        </w:rPr>
        <w:t xml:space="preserve">Singapore Singapore</w:t>
      </w:r>
      <w:r>
        <w:t xml:space="preserve"> </w:t>
      </w:r>
      <w:r>
        <w:t xml:space="preserve">has grown exponentially over the past decade, fueled by the government’s focus on biomedical sciences as a key pillar of its economic strategy. This is evident in initiatives such as the Biomedical Science Initiative (BSI) launched by the Economic Development Board (EDB), which aims to transform Singapore into a global hub for biomedical research and innovation. The BSI has catalyzed collaborations between academia, industry, and government agencies, creating an environment where</w:t>
      </w:r>
      <w:r>
        <w:t xml:space="preserve"> </w:t>
      </w:r>
      <w:r>
        <w:rPr>
          <w:bCs/>
          <w:b/>
        </w:rPr>
        <w:t xml:space="preserve">Biomedical Engineers</w:t>
      </w:r>
      <w:r>
        <w:t xml:space="preserve"> </w:t>
      </w:r>
      <w:r>
        <w:t xml:space="preserve">can thrive and contribute meaningfully to both local and international healthcare advancements.</w:t>
      </w:r>
    </w:p>
    <w:bookmarkEnd w:id="20"/>
    <w:bookmarkStart w:id="21" w:name="X46ac6c785b2c3aa02f15480bf1d95a223ccca97"/>
    <w:p>
      <w:pPr>
        <w:pStyle w:val="Heading2"/>
      </w:pPr>
      <w:r>
        <w:t xml:space="preserve">Educational Frameworks Supporting Biomedical Engineering in Singapore</w:t>
      </w:r>
    </w:p>
    <w:p>
      <w:pPr>
        <w:pStyle w:val="FirstParagraph"/>
      </w:pPr>
      <w:r>
        <w:t xml:space="preserve">Singapore’s education system plays a crucial role in nurturing the next generation of</w:t>
      </w:r>
      <w:r>
        <w:t xml:space="preserve"> </w:t>
      </w:r>
      <w:r>
        <w:rPr>
          <w:bCs/>
          <w:b/>
        </w:rPr>
        <w:t xml:space="preserve">Biomedical Engineers</w:t>
      </w:r>
      <w:r>
        <w:t xml:space="preserve">. Institutions such as the National University of Singapore (NUS), Nanyang Technological University (NTU), and Singapore Institute of Technology (SIT) offer specialized programs in biomedical engineering that combine theoretical knowledge with practical applications. These programs are designed to meet the evolving demands of the healthcare industry, emphasizing interdisciplinary learning, innovation, and global competitiveness.</w:t>
      </w:r>
    </w:p>
    <w:p>
      <w:pPr>
        <w:pStyle w:val="BodyText"/>
      </w:pPr>
      <w:r>
        <w:t xml:space="preserve">The curriculum for biomedical engineering in</w:t>
      </w:r>
      <w:r>
        <w:t xml:space="preserve"> </w:t>
      </w:r>
      <w:r>
        <w:rPr>
          <w:bCs/>
          <w:b/>
        </w:rPr>
        <w:t xml:space="preserve">Singapore Singapore</w:t>
      </w:r>
      <w:r>
        <w:t xml:space="preserve"> </w:t>
      </w:r>
      <w:r>
        <w:t xml:space="preserve">often includes coursework in bioinstrumentation, biomaterials, medical imaging, and tissue engineering. Students are also encouraged to participate in internships with leading healthcare institutions such as Singapore General Hospital (SGH) or research organizations like A*STAR (Agency for Science, Technology and Research). This hands-on experience ensures that graduates are equipped to address real-world challenges while aligning with Singapore’s emphasis on research-driven solutions.</w:t>
      </w:r>
    </w:p>
    <w:p>
      <w:pPr>
        <w:pStyle w:val="BodyText"/>
      </w:pPr>
      <w:r>
        <w:t xml:space="preserve">Moreover, the government has invested heavily in fostering partnerships between universities and industry players. For example, collaborations between NTU and companies like Philips Healthcare or Siemens Healthineers have resulted in joint research projects focused on AI-driven diagnostics and wearable medical devices. Such initiatives not only enhance the employability of</w:t>
      </w:r>
      <w:r>
        <w:t xml:space="preserve"> </w:t>
      </w:r>
      <w:r>
        <w:rPr>
          <w:bCs/>
          <w:b/>
        </w:rPr>
        <w:t xml:space="preserve">Biomedical Engineers</w:t>
      </w:r>
      <w:r>
        <w:t xml:space="preserve"> </w:t>
      </w:r>
      <w:r>
        <w:t xml:space="preserve">but also position Singapore as a leader in the global biomedical engineering landscape.</w:t>
      </w:r>
    </w:p>
    <w:bookmarkEnd w:id="21"/>
    <w:bookmarkStart w:id="22" w:name="X0085bdd8d23df1f0c03149a502d8efd4b270284"/>
    <w:p>
      <w:pPr>
        <w:pStyle w:val="Heading2"/>
      </w:pPr>
      <w:r>
        <w:t xml:space="preserve">Research and Innovation: Driving Biomedical Advancements</w:t>
      </w:r>
    </w:p>
    <w:p>
      <w:pPr>
        <w:pStyle w:val="FirstParagraph"/>
      </w:pPr>
      <w:r>
        <w:rPr>
          <w:bCs/>
          <w:b/>
        </w:rPr>
        <w:t xml:space="preserve">Singapore Singapore</w:t>
      </w:r>
      <w:r>
        <w:t xml:space="preserve"> </w:t>
      </w:r>
      <w:r>
        <w:t xml:space="preserve">has emerged as a global hub for biomedical research, with its researchers consistently publishing high-impact studies in journals such as</w:t>
      </w:r>
      <w:r>
        <w:t xml:space="preserve"> </w:t>
      </w:r>
      <w:r>
        <w:rPr>
          <w:iCs/>
          <w:i/>
        </w:rPr>
        <w:t xml:space="preserve">Nature Biotechnology</w:t>
      </w:r>
      <w:r>
        <w:t xml:space="preserve"> </w:t>
      </w:r>
      <w:r>
        <w:t xml:space="preserve">and</w:t>
      </w:r>
      <w:r>
        <w:t xml:space="preserve"> </w:t>
      </w:r>
      <w:r>
        <w:rPr>
          <w:iCs/>
          <w:i/>
        </w:rPr>
        <w:t xml:space="preserve">Biomaterials</w:t>
      </w:r>
      <w:r>
        <w:t xml:space="preserve">. The presence of world-class research institutions like the Lee Kong Chian School of Medicine at NUS and the Singapore-MIT Alliance for Research and Technology (SMART) has further amplified the nation’s capacity to innovate. These institutions provide state-of-the-art facilities for</w:t>
      </w:r>
      <w:r>
        <w:t xml:space="preserve"> </w:t>
      </w:r>
      <w:r>
        <w:rPr>
          <w:bCs/>
          <w:b/>
        </w:rPr>
        <w:t xml:space="preserve">Biomedical Engineers</w:t>
      </w:r>
      <w:r>
        <w:t xml:space="preserve"> </w:t>
      </w:r>
      <w:r>
        <w:t xml:space="preserve">to explore breakthroughs in areas such as regenerative medicine, nanotechnology, and personalized healthcare.</w:t>
      </w:r>
    </w:p>
    <w:p>
      <w:pPr>
        <w:pStyle w:val="BodyText"/>
      </w:pPr>
      <w:r>
        <w:t xml:space="preserve">A notable example of Singapore’s biomedical innovation is the development of 3D-printed organs and implants. Researchers at the Biomedical Engineering department of NTU have pioneered techniques to create bio-compatible materials that can be used for bone regeneration or tissue repair. Such advancements not only address critical medical needs but also reduce dependency on foreign imports, aligning with Singapore’s goal of self-sufficiency in healthcare solutions.</w:t>
      </w:r>
    </w:p>
    <w:p>
      <w:pPr>
        <w:pStyle w:val="BodyText"/>
      </w:pPr>
      <w:r>
        <w:t xml:space="preserve">Additionally, the integration of artificial intelligence (AI) and data analytics into biomedical engineering has gained momentum in</w:t>
      </w:r>
      <w:r>
        <w:t xml:space="preserve"> </w:t>
      </w:r>
      <w:r>
        <w:rPr>
          <w:bCs/>
          <w:b/>
        </w:rPr>
        <w:t xml:space="preserve">Singapore Singapore</w:t>
      </w:r>
      <w:r>
        <w:t xml:space="preserve">. Biomedical engineers are at the forefront of leveraging machine learning algorithms to predict disease outbreaks, optimize treatment plans, and streamline hospital operations. For instance, AI-powered diagnostic tools developed by local engineers have been deployed in clinics to detect conditions like diabetic retinopathy with remarkable accuracy.</w:t>
      </w:r>
    </w:p>
    <w:bookmarkEnd w:id="22"/>
    <w:bookmarkStart w:id="23" w:name="Xa5e402bbc7fa98e98bec7f30cc5baf1912cc12d"/>
    <w:p>
      <w:pPr>
        <w:pStyle w:val="Heading2"/>
      </w:pPr>
      <w:r>
        <w:t xml:space="preserve">Industry Collaborations and Economic Impact</w:t>
      </w:r>
    </w:p>
    <w:p>
      <w:pPr>
        <w:pStyle w:val="FirstParagraph"/>
      </w:pPr>
      <w:r>
        <w:t xml:space="preserve">The success of</w:t>
      </w:r>
      <w:r>
        <w:t xml:space="preserve"> </w:t>
      </w:r>
      <w:r>
        <w:rPr>
          <w:bCs/>
          <w:b/>
        </w:rPr>
        <w:t xml:space="preserve">Biomedical Engineers</w:t>
      </w:r>
      <w:r>
        <w:t xml:space="preserve"> </w:t>
      </w:r>
      <w:r>
        <w:t xml:space="preserve">in Singapore Singapore is closely tied to the nation’s robust industry collaborations. Companies such as SingHealth, HealthX, and MedTech startups have partnered with universities and government agencies to commercialize biomedical innovations. These partnerships create a pipeline for translating research into market-ready products, fostering economic growth while improving healthcare accessibility.</w:t>
      </w:r>
    </w:p>
    <w:p>
      <w:pPr>
        <w:pStyle w:val="BodyText"/>
      </w:pPr>
      <w:r>
        <w:t xml:space="preserve">Singapore’s Biomedical Manufacturing (BMT) cluster is another testament to the nation’s commitment to this field. This cluster supports companies involved in medical device manufacturing, biopharmaceuticals, and diagnostic equipment.</w:t>
      </w:r>
      <w:r>
        <w:t xml:space="preserve"> </w:t>
      </w:r>
      <w:r>
        <w:rPr>
          <w:bCs/>
          <w:b/>
        </w:rPr>
        <w:t xml:space="preserve">Biomedical Engineers</w:t>
      </w:r>
      <w:r>
        <w:t xml:space="preserve"> </w:t>
      </w:r>
      <w:r>
        <w:t xml:space="preserve">working in these clusters are instrumental in designing scalable solutions that meet international standards while catering to Singapore’s unique healthcare needs.</w:t>
      </w:r>
    </w:p>
    <w:p>
      <w:pPr>
        <w:pStyle w:val="BodyText"/>
      </w:pPr>
      <w:r>
        <w:t xml:space="preserve">The economic impact of biomedical engineering is profound. According to the EDB, the biomedical sector contributes over SGD 20 billion annually to Singapore’s economy, with a significant portion attributed to R&amp;D activities and innovation-driven enterprises. This underscores the critical role of</w:t>
      </w:r>
      <w:r>
        <w:t xml:space="preserve"> </w:t>
      </w:r>
      <w:r>
        <w:rPr>
          <w:bCs/>
          <w:b/>
        </w:rPr>
        <w:t xml:space="preserve">Biomedical Engineers</w:t>
      </w:r>
      <w:r>
        <w:t xml:space="preserve"> </w:t>
      </w:r>
      <w:r>
        <w:t xml:space="preserve">in sustaining Singapore’s economic resilience and global competitiveness.</w:t>
      </w:r>
    </w:p>
    <w:bookmarkEnd w:id="23"/>
    <w:bookmarkStart w:id="24" w:name="ethical-and-societal-considerations"/>
    <w:p>
      <w:pPr>
        <w:pStyle w:val="Heading2"/>
      </w:pPr>
      <w:r>
        <w:t xml:space="preserve">Ethical and Societal Considerations</w:t>
      </w:r>
    </w:p>
    <w:p>
      <w:pPr>
        <w:pStyle w:val="FirstParagraph"/>
      </w:pPr>
      <w:r>
        <w:t xml:space="preserve">In a multicultural society like</w:t>
      </w:r>
      <w:r>
        <w:t xml:space="preserve"> </w:t>
      </w:r>
      <w:r>
        <w:rPr>
          <w:bCs/>
          <w:b/>
        </w:rPr>
        <w:t xml:space="preserve">Singapore Singapore</w:t>
      </w:r>
      <w:r>
        <w:t xml:space="preserve">, the work of</w:t>
      </w:r>
      <w:r>
        <w:t xml:space="preserve"> </w:t>
      </w:r>
      <w:r>
        <w:rPr>
          <w:bCs/>
          <w:b/>
        </w:rPr>
        <w:t xml:space="preserve">Biomedical Engineers</w:t>
      </w:r>
      <w:r>
        <w:t xml:space="preserve"> </w:t>
      </w:r>
      <w:r>
        <w:t xml:space="preserve">must navigate ethical challenges related to privacy, equity, and cultural sensitivity. For example, the development of AI-driven diagnostic tools raises concerns about data security and algorithmic bias. To address these issues, Singapore has implemented stringent regulatory frameworks such as the Personal Data Protection Act (PDPA) and guidelines for ethical AI development.</w:t>
      </w:r>
    </w:p>
    <w:p>
      <w:pPr>
        <w:pStyle w:val="BodyText"/>
      </w:pPr>
      <w:r>
        <w:t xml:space="preserve">Furthermore, biomedical engineers in Singapore are increasingly focused on inclusive design, ensuring that healthcare technologies cater to diverse populations. This includes developing affordable solutions for underserved communities and integrating culturally relevant approaches into medical devices and treatments. Such efforts align with Singapore’s vision of a “liveable” city that prioritizes the well-being of all citizens.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plays an indispensable role in shaping Singapore’s future as a global leader in healthcare innovation. Through its strategic investments in education, research, and industry collaboration,</w:t>
      </w:r>
      <w:r>
        <w:t xml:space="preserve"> </w:t>
      </w:r>
      <w:r>
        <w:rPr>
          <w:bCs/>
          <w:b/>
        </w:rPr>
        <w:t xml:space="preserve">Singapore Singapore</w:t>
      </w:r>
      <w:r>
        <w:t xml:space="preserve"> </w:t>
      </w:r>
      <w:r>
        <w:t xml:space="preserve">has created an ecosystem where biomedical engineers can drive transformative change. As the nation continues to address challenges such as an aging population and rising healthcare costs, the contributions of biomedical engineers will remain central to achieving a sustainable and equitable healthcare system. By fostering interdisciplinary innovation and ethical practices, Singapore is not only advancing its own medical landscape but also setting global benchmarks for the field of biomedical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2026-07-23T08:48:50Z</dcterms:created>
  <dcterms:modified xsi:type="dcterms:W3CDTF">2026-07-23T08:48:50Z</dcterms:modified>
</cp:coreProperties>
</file>

<file path=docProps/custom.xml><?xml version="1.0" encoding="utf-8"?>
<Properties xmlns="http://schemas.openxmlformats.org/officeDocument/2006/custom-properties" xmlns:vt="http://schemas.openxmlformats.org/officeDocument/2006/docPropsVTypes"/>
</file>