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01f056c1e230be06decab8a2e48d3cb2534984d"/>
    <w:p>
      <w:pPr>
        <w:pStyle w:val="Heading1"/>
      </w:pPr>
      <w:r>
        <w:t xml:space="preserve">Abstract Academic Document on the Role of a Biomedical Engineer in United States Chicago</w:t>
      </w:r>
    </w:p>
    <w:p>
      <w:pPr>
        <w:pStyle w:val="FirstParagraph"/>
      </w:pPr>
      <w:r>
        <w:t xml:space="preserve">Biomedical engineering, an interdisciplinary field that merges principles of engineering with biological and medical sciences, has emerged as a cornerstone of modern healthcare innovation. This academic abstract explores the critical role of biomedical engineers in the United States Chicago region, emphasizing their contributions to advancing medical technologies, improving patient outcomes, and fostering collaboration between academia, industry, and clinical practice. As a hub for research institutions like the University of Chicago Medical Center and industrial leaders such as Abbott Laboratories and Medtronic Inc., Chicago provides a unique ecosystem where biomedical engineers can drive transformative solutions tailored to regional healthcare needs.</w:t>
      </w:r>
    </w:p>
    <w:p>
      <w:pPr>
        <w:pStyle w:val="BodyText"/>
      </w:pPr>
      <w:r>
        <w:t xml:space="preserve">The United States Chicago area is recognized as a global epicenter for biomedical innovation, combining world-class research facilities, diverse patient populations, and a robust network of hospitals and universities. Biomedical engineers in this region are tasked with addressing complex challenges such as developing wearable health monitoring devices, designing advanced prosthetics for trauma patients at the Loyola University Medical Center, or optimizing diagnostic tools for early disease detection. The integration of engineering principles with clinical expertise allows these professionals to create technologies that bridge the gap between theoretical research and practical healthcare delivery. In Chicago, this work is further amplified by the city’s commitment to fostering interdisciplinary collaboration, as seen in partnerships between institutions like Rush University Medical Center and local engineering firms.</w:t>
      </w:r>
    </w:p>
    <w:p>
      <w:pPr>
        <w:pStyle w:val="BodyText"/>
      </w:pPr>
      <w:r>
        <w:t xml:space="preserve">A key aspect of a biomedical engineer’s role in United States Chicago is their involvement in translational research—translating scientific discoveries into real-world medical applications. For instance, researchers at the Illinois Institute of Technology collaborate with clinicians at Northwestern Memorial Hospital to develop AI-driven algorithms for predictive diagnostics, leveraging Chicago’s status as a tech and healthcare innovation hub. Similarly, biomedical engineers working with the Argonne National Laboratory in nearby Lemont are exploring cutting-edge materials for next-generation implants and regenerative medicine therapies. These projects underscore the importance of biomedical engineers in driving both clinical advancements and economic growth within the region.</w:t>
      </w:r>
    </w:p>
    <w:p>
      <w:pPr>
        <w:pStyle w:val="BodyText"/>
      </w:pPr>
      <w:r>
        <w:t xml:space="preserve">Education and professional development play a pivotal role in shaping biomedical engineers capable of addressing these challenges. In United States Chicago, aspiring professionals can pursue specialized programs at institutions such as the University of Illinois at Chicago (UIC), which offers a comprehensive curriculum in biomedical engineering, emphasizing coursework in biomechanics, medical device design, and bioinformatics. These programs are designed to align with industry demands and clinical needs, ensuring graduates are equipped to tackle problems ranging from personalized medicine to telehealth solutions. Moreover, the city’s proximity to leading research hospitals and startups provides students with opportunities for hands-on training through internships and collaborative projects.</w:t>
      </w:r>
    </w:p>
    <w:p>
      <w:pPr>
        <w:pStyle w:val="BodyText"/>
      </w:pPr>
      <w:r>
        <w:t xml:space="preserve">The role of a biomedical engineer in United States Chicago is further defined by their ability to navigate regulatory frameworks and ethical considerations. In a region where healthcare is both a priority and an industry, engineers must comply with stringent FDA guidelines while innovating devices that meet the unique needs of diverse patient populations. For example, biomedical engineers at the Shirley Ryan AbilityLab (formerly Rehabilitation Institute of Chicago) are pioneering adaptive technologies for individuals with mobility impairments, ensuring their designs adhere to accessibility standards and clinical best practices. This dual focus on compliance and innovation is a hallmark of biomedical engineering in Chicago, where professionals balance technical expertise with a deep understanding of patient-centered care.</w:t>
      </w:r>
    </w:p>
    <w:p>
      <w:pPr>
        <w:pStyle w:val="BodyText"/>
      </w:pPr>
      <w:r>
        <w:t xml:space="preserve">Emerging technologies such as 3D bioprinting, nanotechnology, and artificial intelligence are reshaping the landscape of biomedical engineering in United States Chicago. Engineers in this region are at the forefront of these advancements. At the University of Chicago’s Pritzker School of Molecular Engineering, researchers are exploring 3D-printed tissue scaffolds for organ regeneration, while startups like Tempus Lab (based in Chicago) leverage AI to analyze medical data and improve treatment personalization. These initiatives highlight the dynamic nature of biomedical engineering in a city where technological innovation is deeply intertwined with healthcare delivery.</w:t>
      </w:r>
    </w:p>
    <w:p>
      <w:pPr>
        <w:pStyle w:val="BodyText"/>
      </w:pPr>
      <w:r>
        <w:t xml:space="preserve">Collaboration between academia and industry is another defining feature of biomedical engineering in United States Chicago. The city’s ecosystem fosters partnerships that accelerate the development of medical technologies from concept to commercialization. For instance, the Chicago Biomedical Consortium (CBC), a public-private partnership involving institutions like Northwestern University and Rush University Medical Center, provides funding and resources for translational research projects. Through such collaborations, biomedical engineers in Chicago are able to translate laboratory breakthroughs into scalable solutions that benefit patients across the region.</w:t>
      </w:r>
    </w:p>
    <w:p>
      <w:pPr>
        <w:pStyle w:val="BodyText"/>
      </w:pPr>
      <w:r>
        <w:t xml:space="preserve">Challenges remain in addressing disparities in healthcare access and ensuring equitable technological advancements. Biomedical engineers in United States Chicago are increasingly focusing on designing cost-effective solutions for underserved communities. Initiatives such as the Chicago Medical Innovation Program (CMIP) aim to support engineers in developing affordable medical devices tailored to the needs of low-income populations. This emphasis on inclusivity reflects a broader commitment within the field to ensure that technological progress benefits all segments of society.</w:t>
      </w:r>
    </w:p>
    <w:p>
      <w:pPr>
        <w:pStyle w:val="BodyText"/>
      </w:pPr>
      <w:r>
        <w:t xml:space="preserve">In conclusion, the role of a biomedical engineer in United States Chicago is both multifaceted and essential. By leveraging the city’s resources, academic institutions, and healthcare infrastructure, these professionals are driving innovations that improve patient care, advance medical science, and strengthen the local economy. As Chicago continues to position itself as a leader in biomedical research and development, the contributions of its biomedical engineers will remain integral to shaping the future of healthcare in America.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United States Chicago</dc:title>
  <dc:creator/>
  <dc:language>en</dc:language>
  <cp:keywords/>
  <dcterms:created xsi:type="dcterms:W3CDTF">2026-07-23T04:25:14Z</dcterms:created>
  <dcterms:modified xsi:type="dcterms:W3CDTF">2026-07-23T04:25:14Z</dcterms:modified>
</cp:coreProperties>
</file>

<file path=docProps/custom.xml><?xml version="1.0" encoding="utf-8"?>
<Properties xmlns="http://schemas.openxmlformats.org/officeDocument/2006/custom-properties" xmlns:vt="http://schemas.openxmlformats.org/officeDocument/2006/docPropsVTypes"/>
</file>