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be0e6575833e7e9323058d576870dd39864ff84"/>
    <w:p>
      <w:pPr>
        <w:pStyle w:val="Heading1"/>
      </w:pPr>
      <w:r>
        <w:t xml:space="preserve">Abstract Academic: The Role of Biomedical Engineers in Advancing Healthcare Innovation in the United States Houston</w:t>
      </w:r>
    </w:p>
    <w:p>
      <w:pPr>
        <w:pStyle w:val="FirstParagraph"/>
      </w:pPr>
      <w:r>
        <w:t xml:space="preserve">The field of biomedical engineering has emerged as a critical interdisciplinary domain, bridging the gap between engineering principles and medical science to address complex healthcare challenges. In the United States, particularly within the dynamic urban environment of Houston, Texas, biomedical engineers play a pivotal role in shaping cutting-edge medical technologies and fostering innovation in clinical practice. This abstract academic document explores the multifaceted contributions of biomedical engineers in Houston, examining their educational pathways, professional responsibilities, research initiatives, and societal impact within one of the nation’s most medically advanced regions.</w:t>
      </w:r>
    </w:p>
    <w:bookmarkStart w:id="20" w:name="Xfbef1ad1c915fea6781c1ce485cec052bd0531f"/>
    <w:p>
      <w:pPr>
        <w:pStyle w:val="Heading2"/>
      </w:pPr>
      <w:r>
        <w:t xml:space="preserve">Biomedical Engineer: A Multifaceted Profession</w:t>
      </w:r>
    </w:p>
    <w:p>
      <w:pPr>
        <w:pStyle w:val="FirstParagraph"/>
      </w:pPr>
      <w:r>
        <w:t xml:space="preserve">A</w:t>
      </w:r>
      <w:r>
        <w:t xml:space="preserve"> </w:t>
      </w:r>
      <w:r>
        <w:rPr>
          <w:bCs/>
          <w:b/>
        </w:rPr>
        <w:t xml:space="preserve">Biomedical Engineer</w:t>
      </w:r>
      <w:r>
        <w:t xml:space="preserve"> </w:t>
      </w:r>
      <w:r>
        <w:t xml:space="preserve">is a specialized professional who applies engineering methodologies to biological systems, aiming to improve healthcare delivery, develop medical devices, and enhance patient outcomes. In Houston, a city renowned for its diverse population and robust healthcare infrastructure—anchored by institutions such as the Texas Medical Center—the role of biomedical engineers extends beyond traditional laboratory settings. These professionals are integral to the design of prosthetics, diagnostic imaging systems, tissue engineering solutions, and bioinformatics tools that directly influence patient care.</w:t>
      </w:r>
    </w:p>
    <w:p>
      <w:pPr>
        <w:pStyle w:val="BodyText"/>
      </w:pPr>
      <w:r>
        <w:t xml:space="preserve">Houston’s unique position as a global hub for energy and technology has created a fertile ground for interdisciplinary collaboration. Biomedical engineers in this region often work alongside clinicians, data scientists, and industrial partners to innovate medical technologies tailored to the needs of both urban and rural populations. The city’s proximity to NASA also fosters unique research opportunities in areas such as space medicine and human performance, further expanding the scope of biomedical engineering.</w:t>
      </w:r>
    </w:p>
    <w:bookmarkEnd w:id="20"/>
    <w:bookmarkStart w:id="21" w:name="X46cba0363bae4362b86eaa1702702973a09da5d"/>
    <w:p>
      <w:pPr>
        <w:pStyle w:val="Heading2"/>
      </w:pPr>
      <w:r>
        <w:t xml:space="preserve">Education and Professional Development in Houston</w:t>
      </w:r>
    </w:p>
    <w:p>
      <w:pPr>
        <w:pStyle w:val="FirstParagraph"/>
      </w:pPr>
      <w:r>
        <w:t xml:space="preserve">Becoming a biomedical engineer requires rigorous academic training, typically involving undergraduate or graduate degrees in biomedical engineering or related fields such as mechanical, electrical, or chemical engineering. In Houston, institutions like Rice University, the University of Texas Health Science Center at Houston (UTHealth), and the University of Houston offer specialized programs that emphasize hands-on learning and interdisciplinary research. These programs often include coursework in biomaterials, medical imaging, biomechanics, and systems biology.</w:t>
      </w:r>
    </w:p>
    <w:p>
      <w:pPr>
        <w:pStyle w:val="BodyText"/>
      </w:pPr>
      <w:r>
        <w:t xml:space="preserve">Professional development is equally vital for biomedical engineers in Houston. Certifications from organizations such as the American Society of Mechanical Engineers (ASME) or the Biomedical Engineering Society (BMES) are common, ensuring that engineers stay abreast of advancements in medical technology and regulatory standards. Additionally, Houston’s healthcare ecosystem provides ample opportunities for internships, fellowships, and collaborative projects with hospitals like Methodist Hospital or MD Anderson Cancer Center.</w:t>
      </w:r>
    </w:p>
    <w:bookmarkEnd w:id="21"/>
    <w:bookmarkStart w:id="22" w:name="X54e24625f1ada177af891f4f82c332b1dabb530"/>
    <w:p>
      <w:pPr>
        <w:pStyle w:val="Heading2"/>
      </w:pPr>
      <w:r>
        <w:t xml:space="preserve">Research Initiatives in United States Houston</w:t>
      </w:r>
    </w:p>
    <w:p>
      <w:pPr>
        <w:pStyle w:val="FirstParagraph"/>
      </w:pPr>
      <w:r>
        <w:t xml:space="preserve">Houston’s biomedical engineering community is at the forefront of research that addresses pressing medical challenges. Key areas of focus include:</w:t>
      </w:r>
    </w:p>
    <w:p>
      <w:pPr>
        <w:numPr>
          <w:ilvl w:val="0"/>
          <w:numId w:val="1001"/>
        </w:numPr>
        <w:pStyle w:val="Compact"/>
      </w:pPr>
      <w:r>
        <w:rPr>
          <w:bCs/>
          <w:b/>
        </w:rPr>
        <w:t xml:space="preserve">Cardiovascular Innovation:</w:t>
      </w:r>
      <w:r>
        <w:t xml:space="preserve"> </w:t>
      </w:r>
      <w:r>
        <w:t xml:space="preserve">Engineers in Houston are developing next-generation cardiac devices, such as implantable defibrillators and biodegradable stents, to improve outcomes for patients with heart disease.</w:t>
      </w:r>
    </w:p>
    <w:p>
      <w:pPr>
        <w:numPr>
          <w:ilvl w:val="0"/>
          <w:numId w:val="1001"/>
        </w:numPr>
        <w:pStyle w:val="Compact"/>
      </w:pPr>
      <w:r>
        <w:rPr>
          <w:bCs/>
          <w:b/>
        </w:rPr>
        <w:t xml:space="preserve">Tissue Engineering and Regenerative Medicine:</w:t>
      </w:r>
      <w:r>
        <w:t xml:space="preserve"> </w:t>
      </w:r>
      <w:r>
        <w:t xml:space="preserve">Research at institutions like the Texas Heart Institute explores 3D-printed organs and stem cell therapies to address organ shortages and chronic diseases.</w:t>
      </w:r>
    </w:p>
    <w:p>
      <w:pPr>
        <w:numPr>
          <w:ilvl w:val="0"/>
          <w:numId w:val="1001"/>
        </w:numPr>
        <w:pStyle w:val="Compact"/>
      </w:pPr>
      <w:r>
        <w:rPr>
          <w:bCs/>
          <w:b/>
        </w:rPr>
        <w:t xml:space="preserve">Bioinformatics and Artificial Intelligence:</w:t>
      </w:r>
      <w:r>
        <w:t xml:space="preserve"> </w:t>
      </w:r>
      <w:r>
        <w:t xml:space="preserve">Biomedical engineers in Houston are leveraging AI algorithms to analyze large medical datasets, enabling early detection of conditions like cancer or diabetes.</w:t>
      </w:r>
    </w:p>
    <w:p>
      <w:pPr>
        <w:pStyle w:val="FirstParagraph"/>
      </w:pPr>
      <w:r>
        <w:t xml:space="preserve">The United States Houston region benefits from a collaborative environment that encourages public-private partnerships. For example, the Texas Medical Center—a global leader in healthcare innovation—hosts numerous research initiatives where biomedical engineers work alongside clinicians to translate laboratory discoveries into clinical applications. These efforts are further supported by federal funding agencies such as the National Institutes of Health (NIH) and private sector investment from biotech firms based in Houston.</w:t>
      </w:r>
    </w:p>
    <w:bookmarkEnd w:id="22"/>
    <w:bookmarkStart w:id="23" w:name="challenges-and-opportunities"/>
    <w:p>
      <w:pPr>
        <w:pStyle w:val="Heading2"/>
      </w:pPr>
      <w:r>
        <w:t xml:space="preserve">Challenges and Opportunities</w:t>
      </w:r>
    </w:p>
    <w:p>
      <w:pPr>
        <w:pStyle w:val="FirstParagraph"/>
      </w:pPr>
      <w:r>
        <w:t xml:space="preserve">While the opportunities for biomedical engineers in Houston are vast, challenges remain. The rapid pace of technological advancement requires continuous learning to stay competitive. Additionally, regulatory compliance with the U.S. Food and Drug Administration (FDA) can be a complex hurdle for developing medical devices. However, these challenges also present opportunities for growth, as engineers in Houston often lead efforts to streamline regulatory processes or design more cost-effective solutions for underserved communities.</w:t>
      </w:r>
    </w:p>
    <w:p>
      <w:pPr>
        <w:pStyle w:val="BodyText"/>
      </w:pPr>
      <w:r>
        <w:t xml:space="preserve">Houston’s diverse population presents unique clinical needs, such as culturally tailored medical technologies and equitable access to healthcare. Biomedical engineers in the region are increasingly focused on addressing health disparities through inclusive design practices and community engagement initiatives. This approach aligns with broader public health goals, ensuring that innovations benefit all demographics within the city.</w:t>
      </w:r>
    </w:p>
    <w:bookmarkEnd w:id="23"/>
    <w:bookmarkStart w:id="24" w:name="societal-impact-and-future-directions"/>
    <w:p>
      <w:pPr>
        <w:pStyle w:val="Heading2"/>
      </w:pPr>
      <w:r>
        <w:t xml:space="preserve">Societal Impact and Future Directions</w:t>
      </w:r>
    </w:p>
    <w:p>
      <w:pPr>
        <w:pStyle w:val="FirstParagraph"/>
      </w:pPr>
      <w:r>
        <w:t xml:space="preserve">The societal impact of biomedical engineers in Houston is profound. By developing life-saving technologies and improving healthcare delivery systems, these professionals contribute to the city’s status as a leader in medical innovation. For instance, Houston-based engineers have pioneered advancements in telemedicine platforms that serve rural communities, ensuring access to specialized care.</w:t>
      </w:r>
    </w:p>
    <w:p>
      <w:pPr>
        <w:pStyle w:val="BodyText"/>
      </w:pPr>
      <w:r>
        <w:t xml:space="preserve">Looking ahead, the future of biomedical engineering in Houston is poised for exponential growth. Emerging fields such as wearable health monitoring devices, personalized medicine, and nanotechnology are expected to drive new research opportunities. Furthermore, the integration of robotics and AI in surgery—already underway at institutions like Memorial Hermann Tower—will redefine the role of biomedical engineers in clinical settings.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bCs/>
          <w:b/>
        </w:rPr>
        <w:t xml:space="preserve">United States Houston</w:t>
      </w:r>
      <w:r>
        <w:t xml:space="preserve"> </w:t>
      </w:r>
      <w:r>
        <w:t xml:space="preserve">is indispensable to advancing healthcare innovation and addressing global medical challenges. Through a combination of academic excellence, interdisciplinary collaboration, and a commitment to societal impact, these professionals are shaping the future of medicine in one of the most dynamic cities in the United States. As Houston continues to grow as a hub for biomedical research and clinical practice, the contributions of biomedical engineers will remain central to improving health outcomes and fostering technological breakthroughs.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United States Houston</dc:title>
  <dc:creator/>
  <dc:language>en</dc:language>
  <cp:keywords/>
  <dcterms:created xsi:type="dcterms:W3CDTF">2026-07-23T07:43:19Z</dcterms:created>
  <dcterms:modified xsi:type="dcterms:W3CDTF">2026-07-23T07:43:19Z</dcterms:modified>
</cp:coreProperties>
</file>

<file path=docProps/custom.xml><?xml version="1.0" encoding="utf-8"?>
<Properties xmlns="http://schemas.openxmlformats.org/officeDocument/2006/custom-properties" xmlns:vt="http://schemas.openxmlformats.org/officeDocument/2006/docPropsVTypes"/>
</file>