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5fddd504f3d5ec19764cea3fb9aed17777a7640"/>
    <w:p>
      <w:pPr>
        <w:pStyle w:val="Heading1"/>
      </w:pPr>
      <w:r>
        <w:t xml:space="preserve">Abstract Academic: The Role of Biomedical Engineers in Vietnam Ho Chi Minh City</w:t>
      </w:r>
    </w:p>
    <w:p>
      <w:pPr>
        <w:pStyle w:val="FirstParagraph"/>
      </w:pPr>
      <w:r>
        <w:t xml:space="preserve">In the rapidly evolving landscape of healthcare and technological innovation, the field of</w:t>
      </w:r>
      <w:r>
        <w:t xml:space="preserve"> </w:t>
      </w:r>
      <w:r>
        <w:rPr>
          <w:bCs/>
          <w:b/>
        </w:rPr>
        <w:t xml:space="preserve">Biomedical Engineer</w:t>
      </w:r>
      <w:r>
        <w:t xml:space="preserve"> </w:t>
      </w:r>
      <w:r>
        <w:t xml:space="preserve">has emerged as a critical discipline at the intersection of engineering, medicine, and technology. This abstract academic document explores the significance of</w:t>
      </w:r>
      <w:r>
        <w:t xml:space="preserve"> </w:t>
      </w:r>
      <w:r>
        <w:rPr>
          <w:bCs/>
          <w:b/>
        </w:rPr>
        <w:t xml:space="preserve">Biomedical Engineer</w:t>
      </w:r>
      <w:r>
        <w:t xml:space="preserve">s in shaping healthcare solutions within</w:t>
      </w:r>
      <w:r>
        <w:t xml:space="preserve"> </w:t>
      </w:r>
      <w:r>
        <w:rPr>
          <w:bCs/>
          <w:b/>
        </w:rPr>
        <w:t xml:space="preserve">Vietnam Ho Chi Minh City</w:t>
      </w:r>
      <w:r>
        <w:t xml:space="preserve">, a region experiencing unprecedented growth in medical infrastructure, research capabilities, and public health demands. With its status as the economic hub of Vietnam, Ho Chi Minh City (HCMC) presents unique opportunities and challenges for</w:t>
      </w:r>
      <w:r>
        <w:t xml:space="preserve"> </w:t>
      </w:r>
      <w:r>
        <w:rPr>
          <w:bCs/>
          <w:b/>
        </w:rPr>
        <w:t xml:space="preserve">Biomedical Engineer</w:t>
      </w:r>
      <w:r>
        <w:t xml:space="preserve">s to address pressing healthcare issues while leveraging cutting-edge technologies.</w:t>
      </w:r>
    </w:p>
    <w:p>
      <w:pPr>
        <w:pStyle w:val="BodyText"/>
      </w:pPr>
      <w:r>
        <w:rPr>
          <w:bCs/>
          <w:b/>
        </w:rPr>
        <w:t xml:space="preserve">Vietnam Ho Chi Minh City</w:t>
      </w:r>
      <w:r>
        <w:t xml:space="preserve">, home to over 10 million people, is a dynamic urban center where the convergence of traditional medical practices and modern technological advancements has created a fertile ground for biomedical innovation. The city’s healthcare sector, comprising public hospitals, private clinics, and research institutions, requires skilled professionals who can bridge gaps between engineering principles and clinical applications.</w:t>
      </w:r>
      <w:r>
        <w:t xml:space="preserve"> </w:t>
      </w:r>
      <w:r>
        <w:rPr>
          <w:bCs/>
          <w:b/>
        </w:rPr>
        <w:t xml:space="preserve">Biomedical Engineer</w:t>
      </w:r>
      <w:r>
        <w:t xml:space="preserve">s in HCMC are tasked with designing diagnostic tools, developing medical devices tailored to local needs, optimizing hospital workflows through automation technologies, and contributing to the development of telemedicine platforms that cater to the city’s diverse population.</w:t>
      </w:r>
    </w:p>
    <w:p>
      <w:pPr>
        <w:pStyle w:val="BodyText"/>
      </w:pPr>
      <w:r>
        <w:t xml:space="preserve">The role of a</w:t>
      </w:r>
      <w:r>
        <w:t xml:space="preserve"> </w:t>
      </w:r>
      <w:r>
        <w:rPr>
          <w:bCs/>
          <w:b/>
        </w:rPr>
        <w:t xml:space="preserve">Biomedical Engineer</w:t>
      </w:r>
      <w:r>
        <w:t xml:space="preserve"> </w:t>
      </w:r>
      <w:r>
        <w:t xml:space="preserve">in</w:t>
      </w:r>
      <w:r>
        <w:t xml:space="preserve"> </w:t>
      </w:r>
      <w:r>
        <w:rPr>
          <w:bCs/>
          <w:b/>
        </w:rPr>
        <w:t xml:space="preserve">Vietnam Ho Chi Minh City</w:t>
      </w:r>
      <w:r>
        <w:t xml:space="preserve"> </w:t>
      </w:r>
      <w:r>
        <w:t xml:space="preserve">extends beyond traditional engineering roles. It encompasses collaboration with medical professionals, policymakers, and technologists to create sustainable healthcare solutions. For instance, as the prevalence of non-communicable diseases (NCDs) rises in Vietnam due to lifestyle changes and urbanization,</w:t>
      </w:r>
      <w:r>
        <w:t xml:space="preserve"> </w:t>
      </w:r>
      <w:r>
        <w:rPr>
          <w:bCs/>
          <w:b/>
        </w:rPr>
        <w:t xml:space="preserve">Biomedical Engineer</w:t>
      </w:r>
      <w:r>
        <w:t xml:space="preserve">s are pivotal in designing affordable diagnostic systems for early detection of conditions such as diabetes and cardiovascular diseases. These innovations must align with the economic realities of Vietnam’s healthcare system, where cost-effectiveness is a priority alongside efficacy.</w:t>
      </w:r>
    </w:p>
    <w:p>
      <w:pPr>
        <w:pStyle w:val="BodyText"/>
      </w:pPr>
      <w:r>
        <w:t xml:space="preserve">A key challenge facing</w:t>
      </w:r>
      <w:r>
        <w:t xml:space="preserve"> </w:t>
      </w:r>
      <w:r>
        <w:rPr>
          <w:bCs/>
          <w:b/>
        </w:rPr>
        <w:t xml:space="preserve">Biomedical Engineer</w:t>
      </w:r>
      <w:r>
        <w:t xml:space="preserve">s in</w:t>
      </w:r>
      <w:r>
        <w:t xml:space="preserve"> </w:t>
      </w:r>
      <w:r>
        <w:rPr>
          <w:bCs/>
          <w:b/>
        </w:rPr>
        <w:t xml:space="preserve">Vietnam Ho Chi Minh City</w:t>
      </w:r>
      <w:r>
        <w:t xml:space="preserve"> </w:t>
      </w:r>
      <w:r>
        <w:t xml:space="preserve">is the need to adapt global biomedical technologies to local contexts. While advanced medical equipment and techniques are often imported from countries like Japan, South Korea, or the United States, their application in HCMC requires modifications to suit infrastructure limitations and patient demographics. For example, portable ultrasound devices optimized for rural outreach programs in surrounding provinces must be designed with durability and ease of use in mind—factors that</w:t>
      </w:r>
      <w:r>
        <w:t xml:space="preserve"> </w:t>
      </w:r>
      <w:r>
        <w:rPr>
          <w:bCs/>
          <w:b/>
        </w:rPr>
        <w:t xml:space="preserve">Biomedical Engineer</w:t>
      </w:r>
      <w:r>
        <w:t xml:space="preserve">s are uniquely positioned to address.</w:t>
      </w:r>
    </w:p>
    <w:p>
      <w:pPr>
        <w:pStyle w:val="BodyText"/>
      </w:pPr>
      <w:r>
        <w:t xml:space="preserve">Moreover, the growth of</w:t>
      </w:r>
      <w:r>
        <w:t xml:space="preserve"> </w:t>
      </w:r>
      <w:r>
        <w:rPr>
          <w:bCs/>
          <w:b/>
        </w:rPr>
        <w:t xml:space="preserve">Vietnam Ho Chi Minh City</w:t>
      </w:r>
      <w:r>
        <w:t xml:space="preserve"> </w:t>
      </w:r>
      <w:r>
        <w:t xml:space="preserve">as a biomedical research hub has spurred academic and industrial partnerships. Universities such as the University of Science (Ho Chi Minh City) and Hanoi Medical University have established dedicated biomedical engineering departments, fostering a pipeline of talent for local and international employers. Research initiatives in HCMC often focus on biomaterials, tissue engineering, and AI-driven diagnostic tools—areas where</w:t>
      </w:r>
      <w:r>
        <w:t xml:space="preserve"> </w:t>
      </w:r>
      <w:r>
        <w:rPr>
          <w:bCs/>
          <w:b/>
        </w:rPr>
        <w:t xml:space="preserve">Biomedical Engineer</w:t>
      </w:r>
      <w:r>
        <w:t xml:space="preserve">s are driving innovation. These efforts align with Vietnam’s national strategy to become a regional leader in healthcare technology by 2030.</w:t>
      </w:r>
    </w:p>
    <w:p>
      <w:pPr>
        <w:pStyle w:val="BodyText"/>
      </w:pPr>
      <w:r>
        <w:t xml:space="preserve">The integration of artificial intelligence (AI) and machine learning (ML) into medical systems is another area where</w:t>
      </w:r>
      <w:r>
        <w:t xml:space="preserve"> </w:t>
      </w:r>
      <w:r>
        <w:rPr>
          <w:bCs/>
          <w:b/>
        </w:rPr>
        <w:t xml:space="preserve">Biomedical Engineer</w:t>
      </w:r>
      <w:r>
        <w:t xml:space="preserve">s in</w:t>
      </w:r>
      <w:r>
        <w:t xml:space="preserve"> </w:t>
      </w:r>
      <w:r>
        <w:rPr>
          <w:bCs/>
          <w:b/>
        </w:rPr>
        <w:t xml:space="preserve">Vietnam Ho Chi Minh City</w:t>
      </w:r>
      <w:r>
        <w:t xml:space="preserve"> </w:t>
      </w:r>
      <w:r>
        <w:t xml:space="preserve">are making strides. AI-powered imaging analysis tools, for instance, are being developed to improve the accuracy of cancer screening in hospitals across the city. Such advancements not only reduce diagnostic errors but also alleviate the burden on overworked healthcare professionals, a pressing issue in HCMC’s crowded medical facilities.</w:t>
      </w:r>
    </w:p>
    <w:p>
      <w:pPr>
        <w:pStyle w:val="BodyText"/>
      </w:pPr>
      <w:r>
        <w:t xml:space="preserve">However, despite these opportunities,</w:t>
      </w:r>
      <w:r>
        <w:t xml:space="preserve"> </w:t>
      </w:r>
      <w:r>
        <w:rPr>
          <w:bCs/>
          <w:b/>
        </w:rPr>
        <w:t xml:space="preserve">Vietnam Ho Chi Minh City</w:t>
      </w:r>
      <w:r>
        <w:t xml:space="preserve"> </w:t>
      </w:r>
      <w:r>
        <w:t xml:space="preserve">faces challenges that require immediate attention. One such challenge is the shortage of trained</w:t>
      </w:r>
      <w:r>
        <w:t xml:space="preserve"> </w:t>
      </w:r>
      <w:r>
        <w:rPr>
          <w:bCs/>
          <w:b/>
        </w:rPr>
        <w:t xml:space="preserve">Biomedical Engineer</w:t>
      </w:r>
      <w:r>
        <w:t xml:space="preserve">s who can meet the rising demand for specialized healthcare solutions. While the number of engineering graduates in Vietnam has increased in recent years, many lack hands-on experience with medical technologies or interdisciplinary training that combines clinical knowledge with engineering principles. Addressing this gap will require stronger collaboration between academic institutions and industry stakeholders to ensure that curricula reflect the practical needs of HCMC’s healthcare ecosystem.</w:t>
      </w:r>
    </w:p>
    <w:p>
      <w:pPr>
        <w:pStyle w:val="BodyText"/>
      </w:pPr>
      <w:r>
        <w:t xml:space="preserve">Another critical issue is the need for regulatory frameworks that support the development and deployment of biomedical innovations.</w:t>
      </w:r>
      <w:r>
        <w:t xml:space="preserve"> </w:t>
      </w:r>
      <w:r>
        <w:rPr>
          <w:bCs/>
          <w:b/>
        </w:rPr>
        <w:t xml:space="preserve">Biomedical Engineer</w:t>
      </w:r>
      <w:r>
        <w:t xml:space="preserve">s in</w:t>
      </w:r>
      <w:r>
        <w:t xml:space="preserve"> </w:t>
      </w:r>
      <w:r>
        <w:rPr>
          <w:bCs/>
          <w:b/>
        </w:rPr>
        <w:t xml:space="preserve">Vietnam Ho Chi Minh City</w:t>
      </w:r>
      <w:r>
        <w:t xml:space="preserve"> </w:t>
      </w:r>
      <w:r>
        <w:t xml:space="preserve">must navigate complex approval processes for medical devices, which can delay the implementation of life-saving technologies. Streamlining these regulations while ensuring patient safety will be essential to fostering a culture of innovation in the region.</w:t>
      </w:r>
    </w:p>
    <w:p>
      <w:pPr>
        <w:pStyle w:val="BodyText"/>
      </w:pPr>
      <w:r>
        <w:t xml:space="preserve">In conclusion, the role of</w:t>
      </w:r>
      <w:r>
        <w:t xml:space="preserve"> </w:t>
      </w:r>
      <w:r>
        <w:rPr>
          <w:bCs/>
          <w:b/>
        </w:rPr>
        <w:t xml:space="preserve">Biomedical Engineer</w:t>
      </w:r>
      <w:r>
        <w:t xml:space="preserve">s in</w:t>
      </w:r>
      <w:r>
        <w:t xml:space="preserve"> </w:t>
      </w:r>
      <w:r>
        <w:rPr>
          <w:bCs/>
          <w:b/>
        </w:rPr>
        <w:t xml:space="preserve">Vietnam Ho Chi Minh City</w:t>
      </w:r>
      <w:r>
        <w:t xml:space="preserve"> </w:t>
      </w:r>
      <w:r>
        <w:t xml:space="preserve">is indispensable to the city’s vision of becoming a medical and technological leader in Southeast Asia. Through their expertise, these professionals are not only addressing current healthcare challenges but also paving the way for future advancements that will benefit millions. As</w:t>
      </w:r>
      <w:r>
        <w:t xml:space="preserve"> </w:t>
      </w:r>
      <w:r>
        <w:rPr>
          <w:bCs/>
          <w:b/>
        </w:rPr>
        <w:t xml:space="preserve">Vietnam Ho Chi Minh City</w:t>
      </w:r>
      <w:r>
        <w:t xml:space="preserve"> </w:t>
      </w:r>
      <w:r>
        <w:t xml:space="preserve">continues to grow, the contributions of</w:t>
      </w:r>
      <w:r>
        <w:t xml:space="preserve"> </w:t>
      </w:r>
      <w:r>
        <w:rPr>
          <w:bCs/>
          <w:b/>
        </w:rPr>
        <w:t xml:space="preserve">Biomedical Engineer</w:t>
      </w:r>
      <w:r>
        <w:t xml:space="preserve">s will remain central to ensuring equitable access to high-quality medical care and driving sustainable development in the region.</w:t>
      </w:r>
    </w:p>
    <w:p>
      <w:pPr>
        <w:pStyle w:val="BodyText"/>
      </w:pPr>
      <w:r>
        <w:rPr>
          <w:iCs/>
          <w:i/>
        </w:rPr>
        <w:t xml:space="preserve">This abstract academic document underscores the transformative potential of</w:t>
      </w:r>
      <w:r>
        <w:rPr>
          <w:iCs/>
          <w:i/>
        </w:rPr>
        <w:t xml:space="preserve"> </w:t>
      </w:r>
      <w:r>
        <w:rPr>
          <w:bCs/>
          <w:b/>
          <w:iCs/>
          <w:i/>
        </w:rPr>
        <w:t xml:space="preserve">Biomedical Engineer</w:t>
      </w:r>
      <w:r>
        <w:rPr>
          <w:iCs/>
          <w:i/>
        </w:rPr>
        <w:t xml:space="preserve">s in</w:t>
      </w:r>
      <w:r>
        <w:rPr>
          <w:iCs/>
          <w:i/>
        </w:rPr>
        <w:t xml:space="preserve"> </w:t>
      </w:r>
      <w:r>
        <w:rPr>
          <w:bCs/>
          <w:b/>
          <w:iCs/>
          <w:i/>
        </w:rPr>
        <w:t xml:space="preserve">Vietnam Ho Chi Minh City</w:t>
      </w:r>
      <w:r>
        <w:rPr>
          <w:iCs/>
          <w:i/>
        </w:rPr>
        <w:t xml:space="preserve">, highlighting their role as innovators, problem-solvers, and catalysts for progress in a rapidly changing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Engineers in Vietnam Ho Chi Minh City</dc:title>
  <dc:creator/>
  <dc:language>en</dc:language>
  <cp:keywords/>
  <dcterms:created xsi:type="dcterms:W3CDTF">2026-07-23T17:09:52Z</dcterms:created>
  <dcterms:modified xsi:type="dcterms:W3CDTF">2026-07-23T17:09:52Z</dcterms:modified>
</cp:coreProperties>
</file>

<file path=docProps/custom.xml><?xml version="1.0" encoding="utf-8"?>
<Properties xmlns="http://schemas.openxmlformats.org/officeDocument/2006/custom-properties" xmlns:vt="http://schemas.openxmlformats.org/officeDocument/2006/docPropsVTypes"/>
</file>