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da83521f92b35ebb754672a6b704d67ba98c4c2"/>
    <w:p>
      <w:pPr>
        <w:pStyle w:val="Heading1"/>
      </w:pPr>
      <w:r>
        <w:t xml:space="preserve">Abstract Academic Document on Biomedical Engineer in Zimbabwe Harare</w:t>
      </w:r>
    </w:p>
    <w:p>
      <w:pPr>
        <w:pStyle w:val="FirstParagraph"/>
      </w:pPr>
      <w:r>
        <w:t xml:space="preserve">This abstract academic document provides a comprehensive overview of the role, challenges, and opportunities of a</w:t>
      </w:r>
      <w:r>
        <w:t xml:space="preserve"> </w:t>
      </w:r>
      <w:r>
        <w:rPr>
          <w:bCs/>
          <w:b/>
        </w:rPr>
        <w:t xml:space="preserve">Biomedical Engineer</w:t>
      </w:r>
      <w:r>
        <w:t xml:space="preserve"> </w:t>
      </w:r>
      <w:r>
        <w:t xml:space="preserve">in the context of</w:t>
      </w:r>
      <w:r>
        <w:t xml:space="preserve"> </w:t>
      </w:r>
      <w:r>
        <w:rPr>
          <w:bCs/>
          <w:b/>
        </w:rPr>
        <w:t xml:space="preserve">Zimbabwe Harare</w:t>
      </w:r>
      <w:r>
        <w:t xml:space="preserve">. As an emerging field at the intersection of engineering, biology, and medicine, biomedical engineering has gained increasing relevance in addressing healthcare disparities in developing nations like Zimbabwe. The document explores how biomedical engineers contribute to improving healthcare delivery systems, advancing medical technologies, and fostering innovation within the socio-economic framework of Harare—a city that serves as both a political and academic hub for the nation.</w:t>
      </w:r>
    </w:p>
    <w:bookmarkStart w:id="20" w:name="X9b2c39456b15858f585140070616ae3704960f8"/>
    <w:p>
      <w:pPr>
        <w:pStyle w:val="Heading2"/>
      </w:pPr>
      <w:r>
        <w:t xml:space="preserve">Introduction: The Role of Biomedical Engineering in Zimbabwe</w:t>
      </w:r>
    </w:p>
    <w:p>
      <w:pPr>
        <w:pStyle w:val="FirstParagraph"/>
      </w:pPr>
      <w:r>
        <w:rPr>
          <w:bCs/>
          <w:b/>
        </w:rPr>
        <w:t xml:space="preserve">Biomedical Engineers</w:t>
      </w:r>
      <w:r>
        <w:t xml:space="preserve"> </w:t>
      </w:r>
      <w:r>
        <w:t xml:space="preserve">are multidisciplinary professionals who apply principles of engineering to solve medical and biological problems. In</w:t>
      </w:r>
      <w:r>
        <w:t xml:space="preserve"> </w:t>
      </w:r>
      <w:r>
        <w:rPr>
          <w:bCs/>
          <w:b/>
        </w:rPr>
        <w:t xml:space="preserve">Zimbabwe Harare</w:t>
      </w:r>
      <w:r>
        <w:t xml:space="preserve">, where access to advanced healthcare infrastructure is limited, the role of biomedical engineers becomes even more critical. Their work spans the development, maintenance, and optimization of medical devices, diagnostic tools, and prosthetic technologies tailored to local healthcare needs. This document highlights how their expertise aligns with the goals of Zimbabwe’s National Development Strategy and contributes to achieving Sustainable Development Goals (SDGs), particularly those related to health equity (SDG 3) and innovation (SDG 9).</w:t>
      </w:r>
    </w:p>
    <w:bookmarkEnd w:id="20"/>
    <w:bookmarkStart w:id="21" w:name="X20f8842228b079d237e5cbb96cf920cfd5966c5"/>
    <w:p>
      <w:pPr>
        <w:pStyle w:val="Heading2"/>
      </w:pPr>
      <w:r>
        <w:t xml:space="preserve">Key Responsibilities of Biomedical Engineers in Harare</w:t>
      </w:r>
    </w:p>
    <w:p>
      <w:pPr>
        <w:pStyle w:val="FirstParagraph"/>
      </w:pPr>
      <w:r>
        <w:t xml:space="preserve">In</w:t>
      </w:r>
      <w:r>
        <w:t xml:space="preserve"> </w:t>
      </w:r>
      <w:r>
        <w:rPr>
          <w:bCs/>
          <w:b/>
        </w:rPr>
        <w:t xml:space="preserve">Zimbabwe Harare</w:t>
      </w:r>
      <w:r>
        <w:t xml:space="preserve">, biomedical engineers are involved in a wide range of activities, including:</w:t>
      </w:r>
    </w:p>
    <w:p>
      <w:pPr>
        <w:numPr>
          <w:ilvl w:val="0"/>
          <w:numId w:val="1001"/>
        </w:numPr>
        <w:pStyle w:val="Compact"/>
      </w:pPr>
      <w:r>
        <w:rPr>
          <w:bCs/>
          <w:b/>
        </w:rPr>
        <w:t xml:space="preserve">Medical Device Maintenance and Repair:</w:t>
      </w:r>
      <w:r>
        <w:t xml:space="preserve"> </w:t>
      </w:r>
      <w:r>
        <w:t xml:space="preserve">Ensuring the functionality of diagnostic equipment such as MRI machines, X-ray systems, and laboratory instruments in public hospitals like Parirenyatwa Hospital.</w:t>
      </w:r>
    </w:p>
    <w:p>
      <w:pPr>
        <w:numPr>
          <w:ilvl w:val="0"/>
          <w:numId w:val="1001"/>
        </w:numPr>
        <w:pStyle w:val="Compact"/>
      </w:pPr>
      <w:r>
        <w:rPr>
          <w:bCs/>
          <w:b/>
        </w:rPr>
        <w:t xml:space="preserve">Innovation in Low-Cost Healthcare Technologies:</w:t>
      </w:r>
      <w:r>
        <w:t xml:space="preserve"> </w:t>
      </w:r>
      <w:r>
        <w:t xml:space="preserve">Developing affordable solutions for common health issues, such as malaria diagnostics or water purification systems suited to rural clinics.</w:t>
      </w:r>
    </w:p>
    <w:p>
      <w:pPr>
        <w:numPr>
          <w:ilvl w:val="0"/>
          <w:numId w:val="1001"/>
        </w:numPr>
        <w:pStyle w:val="Compact"/>
      </w:pPr>
      <w:r>
        <w:rPr>
          <w:bCs/>
          <w:b/>
        </w:rPr>
        <w:t xml:space="preserve">Collaboration with Healthcare Professionals:</w:t>
      </w:r>
      <w:r>
        <w:t xml:space="preserve"> </w:t>
      </w:r>
      <w:r>
        <w:t xml:space="preserve">Working alongside doctors, nurses, and pharmacists to design customized prosthetics or implants that cater to the unique anatomical requirements of Zimbabwean patients.</w:t>
      </w:r>
    </w:p>
    <w:p>
      <w:pPr>
        <w:numPr>
          <w:ilvl w:val="0"/>
          <w:numId w:val="1001"/>
        </w:numPr>
        <w:pStyle w:val="Compact"/>
      </w:pPr>
      <w:r>
        <w:rPr>
          <w:bCs/>
          <w:b/>
        </w:rPr>
        <w:t xml:space="preserve">Educational Outreach:</w:t>
      </w:r>
      <w:r>
        <w:t xml:space="preserve"> </w:t>
      </w:r>
      <w:r>
        <w:t xml:space="preserve">Training students and healthcare workers in the use of modern medical technologies through partnerships with institutions like the University of Zimbabwe (UZ) and Harare Institute of Technology (HIT).</w:t>
      </w:r>
    </w:p>
    <w:p>
      <w:pPr>
        <w:pStyle w:val="FirstParagraph"/>
      </w:pPr>
      <w:r>
        <w:t xml:space="preserve">These responsibilities underscore the critical link between engineering expertise and public health outcomes, particularly in a region where resource constraints often limit access to advanced healthcare solutions.</w:t>
      </w:r>
    </w:p>
    <w:bookmarkEnd w:id="21"/>
    <w:bookmarkStart w:id="22" w:name="Xb26abffac978b84b0a038286f3b0120a9456084"/>
    <w:p>
      <w:pPr>
        <w:pStyle w:val="Heading2"/>
      </w:pPr>
      <w:r>
        <w:t xml:space="preserve">Challenges Faced by Biomedical Engineers in Zimbabwe Harare</w:t>
      </w:r>
    </w:p>
    <w:p>
      <w:pPr>
        <w:pStyle w:val="FirstParagraph"/>
      </w:pPr>
      <w:r>
        <w:t xml:space="preserve">Despite their vital role,</w:t>
      </w:r>
      <w:r>
        <w:t xml:space="preserve"> </w:t>
      </w:r>
      <w:r>
        <w:rPr>
          <w:bCs/>
          <w:b/>
        </w:rPr>
        <w:t xml:space="preserve">Biomedical Engineers</w:t>
      </w:r>
      <w:r>
        <w:t xml:space="preserve"> </w:t>
      </w:r>
      <w:r>
        <w:t xml:space="preserve">in</w:t>
      </w:r>
      <w:r>
        <w:t xml:space="preserve"> </w:t>
      </w:r>
      <w:r>
        <w:rPr>
          <w:bCs/>
          <w:b/>
        </w:rPr>
        <w:t xml:space="preserve">Zimbabwe Harare</w:t>
      </w:r>
      <w:r>
        <w:t xml:space="preserve"> </w:t>
      </w:r>
      <w:r>
        <w:t xml:space="preserve">encounter several challenges that hinder their effectiveness. These include:</w:t>
      </w:r>
    </w:p>
    <w:p>
      <w:pPr>
        <w:numPr>
          <w:ilvl w:val="0"/>
          <w:numId w:val="1002"/>
        </w:numPr>
        <w:pStyle w:val="Compact"/>
      </w:pPr>
      <w:r>
        <w:rPr>
          <w:bCs/>
          <w:b/>
        </w:rPr>
        <w:t xml:space="preserve">Limited Funding and Infrastructure:</w:t>
      </w:r>
      <w:r>
        <w:t xml:space="preserve"> </w:t>
      </w:r>
      <w:r>
        <w:t xml:space="preserve">Public healthcare facilities often lack the necessary budgets for equipment maintenance or research, forcing engineers to operate with outdated tools.</w:t>
      </w:r>
    </w:p>
    <w:p>
      <w:pPr>
        <w:numPr>
          <w:ilvl w:val="0"/>
          <w:numId w:val="1002"/>
        </w:numPr>
        <w:pStyle w:val="Compact"/>
      </w:pPr>
      <w:r>
        <w:rPr>
          <w:bCs/>
          <w:b/>
        </w:rPr>
        <w:t xml:space="preserve">Brain Drain:</w:t>
      </w:r>
      <w:r>
        <w:t xml:space="preserve"> </w:t>
      </w:r>
      <w:r>
        <w:t xml:space="preserve">Skilled professionals frequently migrate abroad in search of better opportunities, exacerbating a shortage of qualified individuals in the field.</w:t>
      </w:r>
    </w:p>
    <w:p>
      <w:pPr>
        <w:numPr>
          <w:ilvl w:val="0"/>
          <w:numId w:val="1002"/>
        </w:numPr>
        <w:pStyle w:val="Compact"/>
      </w:pPr>
      <w:r>
        <w:rPr>
          <w:bCs/>
          <w:b/>
        </w:rPr>
        <w:t xml:space="preserve">Lack of Regulatory Frameworks:</w:t>
      </w:r>
      <w:r>
        <w:t xml:space="preserve"> </w:t>
      </w:r>
      <w:r>
        <w:t xml:space="preserve">Inconsistent standards for medical device approval and safety regulations can lead to the use of substandard or unverified technologies.</w:t>
      </w:r>
    </w:p>
    <w:p>
      <w:pPr>
        <w:numPr>
          <w:ilvl w:val="0"/>
          <w:numId w:val="1002"/>
        </w:numPr>
        <w:pStyle w:val="Compact"/>
      </w:pPr>
      <w:r>
        <w:rPr>
          <w:bCs/>
          <w:b/>
        </w:rPr>
        <w:t xml:space="preserve">Educational Gaps:</w:t>
      </w:r>
      <w:r>
        <w:t xml:space="preserve"> </w:t>
      </w:r>
      <w:r>
        <w:t xml:space="preserve">Limited academic programs focused on biomedical engineering at local universities result in a mismatch between industry needs and graduate skills.</w:t>
      </w:r>
    </w:p>
    <w:p>
      <w:pPr>
        <w:pStyle w:val="FirstParagraph"/>
      </w:pPr>
      <w:r>
        <w:t xml:space="preserve">These challenges necessitate urgent policy interventions, including increased investment in healthcare infrastructure, partnerships with international organizations for capacity building, and the establishment of specialized training programs to attract and retain talent in Harare.</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Zimbabwe Harare</w:t>
      </w:r>
      <w:r>
        <w:t xml:space="preserve"> </w:t>
      </w:r>
      <w:r>
        <w:t xml:space="preserve">offers a unique environment for</w:t>
      </w:r>
      <w:r>
        <w:t xml:space="preserve"> </w:t>
      </w:r>
      <w:r>
        <w:rPr>
          <w:bCs/>
          <w:b/>
        </w:rPr>
        <w:t xml:space="preserve">Biomedical Engineers</w:t>
      </w:r>
      <w:r>
        <w:t xml:space="preserve"> </w:t>
      </w:r>
      <w:r>
        <w:t xml:space="preserve">to thrive through collaborations with academic institutions, non-governmental organizations (NGOs), and the private sector. Key opportunities include:</w:t>
      </w:r>
    </w:p>
    <w:p>
      <w:pPr>
        <w:numPr>
          <w:ilvl w:val="0"/>
          <w:numId w:val="1003"/>
        </w:numPr>
        <w:pStyle w:val="Compact"/>
      </w:pPr>
      <w:r>
        <w:rPr>
          <w:bCs/>
          <w:b/>
        </w:rPr>
        <w:t xml:space="preserve">Pioneering Research at the University of Zimbabwe:</w:t>
      </w:r>
      <w:r>
        <w:t xml:space="preserve"> </w:t>
      </w:r>
      <w:r>
        <w:t xml:space="preserve">The UZ’s School of Engineering and Technology is exploring biocompatible materials for prosthetics and telemedicine solutions tailored to rural communities.</w:t>
      </w:r>
    </w:p>
    <w:p>
      <w:pPr>
        <w:numPr>
          <w:ilvl w:val="0"/>
          <w:numId w:val="1003"/>
        </w:numPr>
        <w:pStyle w:val="Compact"/>
      </w:pPr>
      <w:r>
        <w:rPr>
          <w:bCs/>
          <w:b/>
        </w:rPr>
        <w:t xml:space="preserve">Public-Private Partnerships (PPPs):</w:t>
      </w:r>
      <w:r>
        <w:t xml:space="preserve"> </w:t>
      </w:r>
      <w:r>
        <w:t xml:space="preserve">Collaborations with companies like Medtronic or local startups could accelerate the development of context-specific medical devices.</w:t>
      </w:r>
    </w:p>
    <w:p>
      <w:pPr>
        <w:numPr>
          <w:ilvl w:val="0"/>
          <w:numId w:val="1003"/>
        </w:numPr>
        <w:pStyle w:val="Compact"/>
      </w:pPr>
      <w:r>
        <w:rPr>
          <w:bCs/>
          <w:b/>
        </w:rPr>
        <w:t xml:space="preserve">International Aid and Technology Transfer:</w:t>
      </w:r>
      <w:r>
        <w:t xml:space="preserve"> </w:t>
      </w:r>
      <w:r>
        <w:t xml:space="preserve">Partnerships with global health agencies, such as WHO or UNICEF, can provide funding and technical support for innovative projects in Harare.</w:t>
      </w:r>
    </w:p>
    <w:p>
      <w:pPr>
        <w:numPr>
          <w:ilvl w:val="0"/>
          <w:numId w:val="1003"/>
        </w:numPr>
        <w:pStyle w:val="Compact"/>
      </w:pPr>
      <w:r>
        <w:rPr>
          <w:bCs/>
          <w:b/>
        </w:rPr>
        <w:t xml:space="preserve">Digital Health Initiatives:</w:t>
      </w:r>
      <w:r>
        <w:t xml:space="preserve"> </w:t>
      </w:r>
      <w:r>
        <w:t xml:space="preserve">Leveraging information technology to develop mobile health (mHealth) platforms for remote diagnostics and patient monitoring.</w:t>
      </w:r>
    </w:p>
    <w:p>
      <w:pPr>
        <w:pStyle w:val="FirstParagraph"/>
      </w:pPr>
      <w:r>
        <w:t xml:space="preserve">By harnessing these opportunities, biomedical engineers in Harare can position Zimbabwe as a regional leader in affordable, sustainable healthcare innovation.</w:t>
      </w:r>
    </w:p>
    <w:bookmarkEnd w:id="23"/>
    <w:bookmarkStart w:id="24" w:name="Xca12b28f0a2c47f6f8b7d2c259a08805a1c97a0"/>
    <w:p>
      <w:pPr>
        <w:pStyle w:val="Heading2"/>
      </w:pPr>
      <w:r>
        <w:t xml:space="preserve">Cases Studies: Biomedical Engineering in Action</w:t>
      </w:r>
    </w:p>
    <w:p>
      <w:pPr>
        <w:pStyle w:val="FirstParagraph"/>
      </w:pPr>
      <w:r>
        <w:t xml:space="preserve">To illustrate the practical impact of</w:t>
      </w:r>
      <w:r>
        <w:t xml:space="preserve"> </w:t>
      </w:r>
      <w:r>
        <w:rPr>
          <w:bCs/>
          <w:b/>
        </w:rPr>
        <w:t xml:space="preserve">Biomedical Engineers</w:t>
      </w:r>
      <w:r>
        <w:t xml:space="preserve"> </w:t>
      </w:r>
      <w:r>
        <w:t xml:space="preserve">in</w:t>
      </w:r>
      <w:r>
        <w:t xml:space="preserve"> </w:t>
      </w:r>
      <w:r>
        <w:rPr>
          <w:bCs/>
          <w:b/>
        </w:rPr>
        <w:t xml:space="preserve">Zimbabwe Harare</w:t>
      </w:r>
      <w:r>
        <w:t xml:space="preserve">, this document presents two case studies:</w:t>
      </w:r>
    </w:p>
    <w:p>
      <w:pPr>
        <w:numPr>
          <w:ilvl w:val="0"/>
          <w:numId w:val="1004"/>
        </w:numPr>
        <w:pStyle w:val="Compact"/>
      </w:pPr>
      <w:r>
        <w:rPr>
          <w:bCs/>
          <w:b/>
        </w:rPr>
        <w:t xml:space="preserve">Development of a Low-Cost Ventilator for COVID-19 Patients:</w:t>
      </w:r>
      <w:r>
        <w:t xml:space="preserve"> </w:t>
      </w:r>
      <w:r>
        <w:t xml:space="preserve">A team at HIT designed a portable ventilator using locally available components, addressing shortages during the pandemic. This project highlights the potential of resource-sensitive engineering in crisis situations.</w:t>
      </w:r>
    </w:p>
    <w:p>
      <w:pPr>
        <w:numPr>
          <w:ilvl w:val="0"/>
          <w:numId w:val="1004"/>
        </w:numPr>
        <w:pStyle w:val="Compact"/>
      </w:pPr>
      <w:r>
        <w:rPr>
          <w:bCs/>
          <w:b/>
        </w:rPr>
        <w:t xml:space="preserve">Innovative Prosthetic Limbs for War Veterans:</w:t>
      </w:r>
      <w:r>
        <w:t xml:space="preserve"> </w:t>
      </w:r>
      <w:r>
        <w:t xml:space="preserve">Biomedical engineers collaborated with military hospitals to create durable, affordable prosthetics for veterans affected by landmine injuries, improving their quality of life and reintegration into society.</w:t>
      </w:r>
    </w:p>
    <w:p>
      <w:pPr>
        <w:pStyle w:val="FirstParagraph"/>
      </w:pPr>
      <w:r>
        <w:t xml:space="preserve">These examples demonstrate how biomedical engineering can transform healthcare delivery in resource-limited settings like Harare.</w:t>
      </w:r>
    </w:p>
    <w:bookmarkEnd w:id="24"/>
    <w:bookmarkStart w:id="25" w:name="X61ece295bc513e10857efcaa73aced4d6fa5291"/>
    <w:p>
      <w:pPr>
        <w:pStyle w:val="Heading2"/>
      </w:pPr>
      <w:r>
        <w:t xml:space="preserve">Conclusion: The Future of Biomedical Engineering in Zimbabwe Harare</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Zimbabwe Harare</w:t>
      </w:r>
      <w:r>
        <w:t xml:space="preserve"> </w:t>
      </w:r>
      <w:r>
        <w:t xml:space="preserve">is not only vital but also deeply intertwined with the nation’s quest for equitable healthcare and technological advancement. While challenges such as funding gaps and brain drain persist, the potential for growth through academic-industry partnerships, innovation, and international collaboration remains substantial. By investing in education, infrastructure, and research ecosystems within Harare, Zimbabwe can cultivate a generation of biomedical engineers who are equipped to address both local health challenges and global medical needs.</w:t>
      </w:r>
    </w:p>
    <w:p>
      <w:pPr>
        <w:pStyle w:val="BodyText"/>
      </w:pPr>
      <w:r>
        <w:t xml:space="preserve">This abstract academic document underscores the importance of aligning policy frameworks with the dynamic demands of biomedical engineering to ensure that</w:t>
      </w:r>
      <w:r>
        <w:t xml:space="preserve"> </w:t>
      </w:r>
      <w:r>
        <w:rPr>
          <w:bCs/>
          <w:b/>
        </w:rPr>
        <w:t xml:space="preserve">Zimbabwe Harare</w:t>
      </w:r>
      <w:r>
        <w:t xml:space="preserve"> </w:t>
      </w:r>
      <w:r>
        <w:t xml:space="preserve">becomes a beacon of innovation in healthcare for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Biomedical Engineer in Zimbabwe Harare</dc:title>
  <dc:creator/>
  <dc:language>en</dc:language>
  <cp:keywords/>
  <dcterms:created xsi:type="dcterms:W3CDTF">2026-07-18T10:05:52Z</dcterms:created>
  <dcterms:modified xsi:type="dcterms:W3CDTF">2026-07-18T10:05:52Z</dcterms:modified>
</cp:coreProperties>
</file>

<file path=docProps/custom.xml><?xml version="1.0" encoding="utf-8"?>
<Properties xmlns="http://schemas.openxmlformats.org/officeDocument/2006/custom-properties" xmlns:vt="http://schemas.openxmlformats.org/officeDocument/2006/docPropsVTypes"/>
</file>