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Business</w:t>
      </w:r>
      <w:r>
        <w:t xml:space="preserve"> </w:t>
      </w:r>
      <w:r>
        <w:t xml:space="preserve">Consultant</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4" w:name="X37d2626fa39eac81a18a1108c69e58b70349e12"/>
    <w:p>
      <w:pPr>
        <w:pStyle w:val="Heading1"/>
      </w:pPr>
      <w:r>
        <w:t xml:space="preserve">Abstract Academic Document: The Role of a Business Consultant in Argentina Córdoba</w:t>
      </w:r>
    </w:p>
    <w:p>
      <w:pPr>
        <w:pStyle w:val="FirstParagraph"/>
      </w:pPr>
      <w:r>
        <w:rPr>
          <w:bCs/>
          <w:b/>
        </w:rPr>
        <w:t xml:space="preserve">Abstract academic:</w:t>
      </w:r>
    </w:p>
    <w:p>
      <w:pPr>
        <w:pStyle w:val="BodyText"/>
      </w:pPr>
      <w:r>
        <w:t xml:space="preserve">In the dynamic and evolving economic landscape of Argentina, the city of Córdoba has emerged as a pivotal hub for business innovation, entrepreneurship, and industrial growth. As one of the country's most populous provinces, Córdoba presents a unique blend of opportunities and challenges for businesses operating within its borders. In this context, the role of a</w:t>
      </w:r>
      <w:r>
        <w:t xml:space="preserve"> </w:t>
      </w:r>
      <w:r>
        <w:rPr>
          <w:bCs/>
          <w:b/>
        </w:rPr>
        <w:t xml:space="preserve">Business Consultant</w:t>
      </w:r>
      <w:r>
        <w:t xml:space="preserve"> </w:t>
      </w:r>
      <w:r>
        <w:t xml:space="preserve">becomes increasingly critical to navigate the complexities of local markets, regulatory environments, and cultural dynamics. This abstract academic document explores the multifaceted responsibilities of a</w:t>
      </w:r>
      <w:r>
        <w:t xml:space="preserve"> </w:t>
      </w:r>
      <w:r>
        <w:rPr>
          <w:bCs/>
          <w:b/>
        </w:rPr>
        <w:t xml:space="preserve">Business Consultant</w:t>
      </w:r>
      <w:r>
        <w:t xml:space="preserve"> </w:t>
      </w:r>
      <w:r>
        <w:t xml:space="preserve">in Argentina Córdoba, emphasizing their strategic importance in fostering sustainable economic development while addressing regional-specific challenges.</w:t>
      </w:r>
    </w:p>
    <w:p>
      <w:pPr>
        <w:pStyle w:val="BodyText"/>
      </w:pPr>
      <w:r>
        <w:t xml:space="preserve">The</w:t>
      </w:r>
      <w:r>
        <w:t xml:space="preserve"> </w:t>
      </w:r>
      <w:r>
        <w:rPr>
          <w:bCs/>
          <w:b/>
        </w:rPr>
        <w:t xml:space="preserve">Business Consultant</w:t>
      </w:r>
      <w:r>
        <w:t xml:space="preserve"> </w:t>
      </w:r>
      <w:r>
        <w:t xml:space="preserve">operates as a bridge between theoretical business principles and practical execution, offering specialized expertise to organizations seeking competitive advantage. In Córdoba, where industries such as agriculture, manufacturing, technology (IT), and education are prominent, consultants must tailor their strategies to align with local economic priorities. This document delves into the key functions of a</w:t>
      </w:r>
      <w:r>
        <w:t xml:space="preserve"> </w:t>
      </w:r>
      <w:r>
        <w:rPr>
          <w:bCs/>
          <w:b/>
        </w:rPr>
        <w:t xml:space="preserve">Business Consultant</w:t>
      </w:r>
      <w:r>
        <w:t xml:space="preserve">, including market analysis, operational optimization, strategic planning, and risk management. Additionally, it examines the unique challenges posed by Argentina's macroeconomic environment—such as currency fluctuations and inflation—coupled with Córdoba's distinct socio-cultural landscape.</w:t>
      </w:r>
    </w:p>
    <w:p>
      <w:pPr>
        <w:pStyle w:val="BodyText"/>
      </w:pPr>
      <w:r>
        <w:rPr>
          <w:bCs/>
          <w:b/>
        </w:rPr>
        <w:t xml:space="preserve">Keywords:</w:t>
      </w:r>
      <w:r>
        <w:t xml:space="preserve"> </w:t>
      </w:r>
      <w:r>
        <w:t xml:space="preserve">Business Consultant, Argentina Córdoba, Economic Development, Strategic Planning.</w:t>
      </w:r>
    </w:p>
    <w:bookmarkStart w:id="20" w:name="X5ff7cc6442bd14f827242271e773ccc8991f1d9"/>
    <w:p>
      <w:pPr>
        <w:pStyle w:val="Heading2"/>
      </w:pPr>
      <w:r>
        <w:t xml:space="preserve">The Significance of a Business Consultant in Argentina Córdoba</w:t>
      </w:r>
    </w:p>
    <w:p>
      <w:pPr>
        <w:pStyle w:val="FirstParagraph"/>
      </w:pPr>
      <w:r>
        <w:t xml:space="preserve">Córdoba is not only the second-largest city in Argentina but also a regional center for innovation and economic activity. Its strategic location within the province of Córdoba—rich in natural resources, human capital, and industrial infrastructure—makes it an attractive destination for both domestic and international businesses. However, this growth comes with inherent complexities that require expert guidance. A</w:t>
      </w:r>
      <w:r>
        <w:t xml:space="preserve"> </w:t>
      </w:r>
      <w:r>
        <w:rPr>
          <w:bCs/>
          <w:b/>
        </w:rPr>
        <w:t xml:space="preserve">Business Consultant</w:t>
      </w:r>
      <w:r>
        <w:t xml:space="preserve"> </w:t>
      </w:r>
      <w:r>
        <w:t xml:space="preserve">plays a vital role in helping organizations adapt to these challenges by providing data-driven insights and actionable recommendations.</w:t>
      </w:r>
    </w:p>
    <w:p>
      <w:pPr>
        <w:pStyle w:val="BodyText"/>
      </w:pPr>
      <w:r>
        <w:t xml:space="preserve">In Argentina Córdoba, consultants often work across diverse sectors, including:</w:t>
      </w:r>
    </w:p>
    <w:p>
      <w:pPr>
        <w:numPr>
          <w:ilvl w:val="0"/>
          <w:numId w:val="1001"/>
        </w:numPr>
        <w:pStyle w:val="Compact"/>
      </w:pPr>
      <w:r>
        <w:rPr>
          <w:bCs/>
          <w:b/>
        </w:rPr>
        <w:t xml:space="preserve">Agriculture and Agri-Food Industry:</w:t>
      </w:r>
      <w:r>
        <w:t xml:space="preserve"> </w:t>
      </w:r>
      <w:r>
        <w:t xml:space="preserve">Supporting local producers in optimizing supply chains and accessing international markets.</w:t>
      </w:r>
    </w:p>
    <w:p>
      <w:pPr>
        <w:numPr>
          <w:ilvl w:val="0"/>
          <w:numId w:val="1001"/>
        </w:numPr>
        <w:pStyle w:val="Compact"/>
      </w:pPr>
      <w:r>
        <w:rPr>
          <w:bCs/>
          <w:b/>
        </w:rPr>
        <w:t xml:space="preserve">Manufacturing and Industrial Parks:</w:t>
      </w:r>
      <w:r>
        <w:t xml:space="preserve"> </w:t>
      </w:r>
      <w:r>
        <w:t xml:space="preserve">Assisting firms in enhancing productivity through process reengineering and cost management strategies.</w:t>
      </w:r>
    </w:p>
    <w:p>
      <w:pPr>
        <w:numPr>
          <w:ilvl w:val="0"/>
          <w:numId w:val="1001"/>
        </w:numPr>
        <w:pStyle w:val="Compact"/>
      </w:pPr>
      <w:r>
        <w:rPr>
          <w:bCs/>
          <w:b/>
        </w:rPr>
        <w:t xml:space="preserve">Information Technology (IT) Sector:</w:t>
      </w:r>
      <w:r>
        <w:t xml:space="preserve"> </w:t>
      </w:r>
      <w:r>
        <w:t xml:space="preserve">Facilitating digital transformation initiatives to align with global trends while respecting local regulations.</w:t>
      </w:r>
    </w:p>
    <w:p>
      <w:pPr>
        <w:numPr>
          <w:ilvl w:val="0"/>
          <w:numId w:val="1001"/>
        </w:numPr>
        <w:pStyle w:val="Compact"/>
      </w:pPr>
      <w:r>
        <w:rPr>
          <w:bCs/>
          <w:b/>
        </w:rPr>
        <w:t xml:space="preserve">Educational Institutions:</w:t>
      </w:r>
      <w:r>
        <w:t xml:space="preserve"> </w:t>
      </w:r>
      <w:r>
        <w:t xml:space="preserve">Advising on institutional governance, curriculum development, and resource allocation to improve academic performance and research output.</w:t>
      </w:r>
    </w:p>
    <w:p>
      <w:pPr>
        <w:pStyle w:val="FirstParagraph"/>
      </w:pPr>
      <w:r>
        <w:t xml:space="preserve">The</w:t>
      </w:r>
      <w:r>
        <w:t xml:space="preserve"> </w:t>
      </w:r>
      <w:r>
        <w:rPr>
          <w:bCs/>
          <w:b/>
        </w:rPr>
        <w:t xml:space="preserve">Business Consultant</w:t>
      </w:r>
      <w:r>
        <w:t xml:space="preserve"> </w:t>
      </w:r>
      <w:r>
        <w:t xml:space="preserve">must also be attuned to Argentina’s political and economic volatility. For instance, currency devaluation and inflation have historically impacted business operations in Córdoba. Consultants are tasked with developing contingency plans, such as diversifying revenue streams or adopting flexible pricing models, to mitigate these risks.</w:t>
      </w:r>
    </w:p>
    <w:bookmarkEnd w:id="20"/>
    <w:bookmarkStart w:id="21" w:name="Xbf51aead971d8f4fc1717c5477c17ff716de63c"/>
    <w:p>
      <w:pPr>
        <w:pStyle w:val="Heading2"/>
      </w:pPr>
      <w:r>
        <w:t xml:space="preserve">Methodology: Analyzing the Role of a Business Consultant</w:t>
      </w:r>
    </w:p>
    <w:p>
      <w:pPr>
        <w:pStyle w:val="FirstParagraph"/>
      </w:pPr>
      <w:r>
        <w:t xml:space="preserve">This abstract academic document employs a qualitative approach to analyze the role of a</w:t>
      </w:r>
      <w:r>
        <w:t xml:space="preserve"> </w:t>
      </w:r>
      <w:r>
        <w:rPr>
          <w:bCs/>
          <w:b/>
        </w:rPr>
        <w:t xml:space="preserve">Business Consultant</w:t>
      </w:r>
      <w:r>
        <w:t xml:space="preserve"> </w:t>
      </w:r>
      <w:r>
        <w:t xml:space="preserve">in Argentina Córdoba. Data is derived from case studies, interviews with consultants and business owners, and secondary sources such as industry reports and academic publications. The methodology focuses on identifying patterns in how consultants adapt their services to meet the needs of Córdoba’s unique market conditions.</w:t>
      </w:r>
    </w:p>
    <w:p>
      <w:pPr>
        <w:pStyle w:val="BodyText"/>
      </w:pPr>
      <w:r>
        <w:t xml:space="preserve">The analysis reveals that successful</w:t>
      </w:r>
      <w:r>
        <w:t xml:space="preserve"> </w:t>
      </w:r>
      <w:r>
        <w:rPr>
          <w:bCs/>
          <w:b/>
        </w:rPr>
        <w:t xml:space="preserve">Business Consultants</w:t>
      </w:r>
      <w:r>
        <w:t xml:space="preserve"> </w:t>
      </w:r>
      <w:r>
        <w:t xml:space="preserve">in Córdoba prioritize cultural sensitivity, local regulatory knowledge, and an understanding of regional economic trends. For example, consultants working with agricultural enterprises often collaborate with government agencies to ensure compliance with export regulations while leveraging Córdoba’s fertile lands for competitive advantage.</w:t>
      </w:r>
    </w:p>
    <w:bookmarkEnd w:id="21"/>
    <w:bookmarkStart w:id="22" w:name="X6cb6a7a9423c6723e26cab589d03c80ace59ef6"/>
    <w:p>
      <w:pPr>
        <w:pStyle w:val="Heading2"/>
      </w:pPr>
      <w:r>
        <w:t xml:space="preserve">Key Challenges Faced by Business Consultants in Argentina Córdoba</w:t>
      </w:r>
    </w:p>
    <w:p>
      <w:pPr>
        <w:pStyle w:val="FirstParagraph"/>
      </w:pPr>
      <w:r>
        <w:t xml:space="preserve">Despite their critical role,</w:t>
      </w:r>
      <w:r>
        <w:t xml:space="preserve"> </w:t>
      </w:r>
      <w:r>
        <w:rPr>
          <w:bCs/>
          <w:b/>
        </w:rPr>
        <w:t xml:space="preserve">Business Consultants</w:t>
      </w:r>
      <w:r>
        <w:t xml:space="preserve"> </w:t>
      </w:r>
      <w:r>
        <w:t xml:space="preserve">in Argentina Córdoba face several challenges that require specialized skills and adaptability. These include:</w:t>
      </w:r>
    </w:p>
    <w:p>
      <w:pPr>
        <w:numPr>
          <w:ilvl w:val="0"/>
          <w:numId w:val="1002"/>
        </w:numPr>
        <w:pStyle w:val="Compact"/>
      </w:pPr>
      <w:r>
        <w:rPr>
          <w:bCs/>
          <w:b/>
        </w:rPr>
        <w:t xml:space="preserve">Economic Instability:</w:t>
      </w:r>
      <w:r>
        <w:t xml:space="preserve"> </w:t>
      </w:r>
      <w:r>
        <w:t xml:space="preserve">Navigating currency fluctuations and inflation requires consultants to provide real-time financial planning solutions.</w:t>
      </w:r>
    </w:p>
    <w:p>
      <w:pPr>
        <w:numPr>
          <w:ilvl w:val="0"/>
          <w:numId w:val="1002"/>
        </w:numPr>
        <w:pStyle w:val="Compact"/>
      </w:pPr>
      <w:r>
        <w:rPr>
          <w:bCs/>
          <w:b/>
        </w:rPr>
        <w:t xml:space="preserve">Cultural Nuances:</w:t>
      </w:r>
      <w:r>
        <w:t xml:space="preserve"> </w:t>
      </w:r>
      <w:r>
        <w:t xml:space="preserve">Understanding local business practices, such as relationship-based decision-making, is essential for effective client engagement.</w:t>
      </w:r>
    </w:p>
    <w:p>
      <w:pPr>
        <w:numPr>
          <w:ilvl w:val="0"/>
          <w:numId w:val="1002"/>
        </w:numPr>
        <w:pStyle w:val="Compact"/>
      </w:pPr>
      <w:r>
        <w:rPr>
          <w:bCs/>
          <w:b/>
        </w:rPr>
        <w:t xml:space="preserve">Regulatory Complexity:</w:t>
      </w:r>
      <w:r>
        <w:t xml:space="preserve"> </w:t>
      </w:r>
      <w:r>
        <w:t xml:space="preserve">Keeping abreast of Argentina’s evolving legal framework—particularly in areas like labor laws and environmental compliance—is a continuous challenge.</w:t>
      </w:r>
    </w:p>
    <w:p>
      <w:pPr>
        <w:numPr>
          <w:ilvl w:val="0"/>
          <w:numId w:val="1002"/>
        </w:numPr>
        <w:pStyle w:val="Compact"/>
      </w:pPr>
      <w:r>
        <w:rPr>
          <w:bCs/>
          <w:b/>
        </w:rPr>
        <w:t xml:space="preserve">Talent Acquisition:</w:t>
      </w:r>
      <w:r>
        <w:t xml:space="preserve"> </w:t>
      </w:r>
      <w:r>
        <w:t xml:space="preserve">Attracting and retaining skilled professionals in Córdoba’s competitive job market demands innovative HR strategies.</w:t>
      </w:r>
    </w:p>
    <w:p>
      <w:pPr>
        <w:pStyle w:val="FirstParagraph"/>
      </w:pPr>
      <w:r>
        <w:t xml:space="preserve">To overcome these hurdles,</w:t>
      </w:r>
      <w:r>
        <w:t xml:space="preserve"> </w:t>
      </w:r>
      <w:r>
        <w:rPr>
          <w:bCs/>
          <w:b/>
        </w:rPr>
        <w:t xml:space="preserve">Business Consultants</w:t>
      </w:r>
      <w:r>
        <w:t xml:space="preserve"> </w:t>
      </w:r>
      <w:r>
        <w:t xml:space="preserve">often adopt a hybrid approach that combines global best practices with localized insights. For instance, when advising technology startups in Córdoba, consultants might integrate agile methodologies with community-driven innovation models to foster collaboration between entrepreneurs and local stakeholders.</w:t>
      </w:r>
    </w:p>
    <w:bookmarkEnd w:id="22"/>
    <w:bookmarkStart w:id="23" w:name="conclusion-and-future-implications"/>
    <w:p>
      <w:pPr>
        <w:pStyle w:val="Heading2"/>
      </w:pPr>
      <w:r>
        <w:t xml:space="preserve">Conclusion and Future Implications</w:t>
      </w:r>
    </w:p>
    <w:p>
      <w:pPr>
        <w:pStyle w:val="FirstParagraph"/>
      </w:pPr>
      <w:r>
        <w:t xml:space="preserve">The role of a</w:t>
      </w:r>
      <w:r>
        <w:t xml:space="preserve"> </w:t>
      </w:r>
      <w:r>
        <w:rPr>
          <w:bCs/>
          <w:b/>
        </w:rPr>
        <w:t xml:space="preserve">Business Consultant</w:t>
      </w:r>
      <w:r>
        <w:t xml:space="preserve"> </w:t>
      </w:r>
      <w:r>
        <w:t xml:space="preserve">in Argentina Córdoba is indispensable for driving economic growth, enhancing organizational performance, and ensuring resilience in the face of macroeconomic uncertainties. As Córdoba continues to diversify its economy, the demand for consultants who can navigate both global and local challenges will only increase.</w:t>
      </w:r>
    </w:p>
    <w:p>
      <w:pPr>
        <w:pStyle w:val="BodyText"/>
      </w:pPr>
      <w:r>
        <w:t xml:space="preserve">This abstract academic document underscores the need for further research into the long-term impact of consulting services on Córdoba’s business ecosystem. Future studies could explore how technological advancements, such as AI-driven analytics or remote collaboration tools, are reshaping the work of</w:t>
      </w:r>
      <w:r>
        <w:t xml:space="preserve"> </w:t>
      </w:r>
      <w:r>
        <w:rPr>
          <w:bCs/>
          <w:b/>
        </w:rPr>
        <w:t xml:space="preserve">Business Consultants</w:t>
      </w:r>
      <w:r>
        <w:t xml:space="preserve"> </w:t>
      </w:r>
      <w:r>
        <w:t xml:space="preserve">in this region. Additionally, policy-makers and academic institutions should collaborate with consultants to develop tailored training programs that address Córdoba’s specific economic needs.</w:t>
      </w:r>
    </w:p>
    <w:p>
      <w:pPr>
        <w:pStyle w:val="BodyText"/>
      </w:pPr>
      <w:r>
        <w:t xml:space="preserve">In conclusion, the</w:t>
      </w:r>
      <w:r>
        <w:t xml:space="preserve"> </w:t>
      </w:r>
      <w:r>
        <w:rPr>
          <w:bCs/>
          <w:b/>
        </w:rPr>
        <w:t xml:space="preserve">Business Consultant</w:t>
      </w:r>
      <w:r>
        <w:t xml:space="preserve"> </w:t>
      </w:r>
      <w:r>
        <w:t xml:space="preserve">remains a cornerstone of strategic development in Argentina Córdoba. Their ability to harmonize global expertise with local knowledge will be pivotal in shaping the province’s trajectory toward sustainable and inclusive growth.</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Business Consultant in Argentina Córdoba</dc:title>
  <dc:creator/>
  <dc:language>en</dc:language>
  <cp:keywords/>
  <dcterms:created xsi:type="dcterms:W3CDTF">2026-07-23T20:54:48Z</dcterms:created>
  <dcterms:modified xsi:type="dcterms:W3CDTF">2026-07-23T20:54:48Z</dcterms:modified>
</cp:coreProperties>
</file>

<file path=docProps/custom.xml><?xml version="1.0" encoding="utf-8"?>
<Properties xmlns="http://schemas.openxmlformats.org/officeDocument/2006/custom-properties" xmlns:vt="http://schemas.openxmlformats.org/officeDocument/2006/docPropsVTypes"/>
</file>