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add4f36a8fd61f12e60cf73dd9f33442e2acbaf"/>
    <w:p>
      <w:pPr>
        <w:pStyle w:val="Heading1"/>
      </w:pPr>
      <w:r>
        <w:t xml:space="preserve">Abstract Academic Document: The Role and Impact of Business Consultants in Chile, Santiago</w:t>
      </w:r>
    </w:p>
    <w:p>
      <w:pPr>
        <w:pStyle w:val="FirstParagraph"/>
      </w:pPr>
      <w:r>
        <w:rPr>
          <w:bCs/>
          <w:b/>
        </w:rPr>
        <w:t xml:space="preserve">Abstract academic:</w:t>
      </w:r>
      <w:r>
        <w:t xml:space="preserve"> </w:t>
      </w:r>
      <w:r>
        <w:t xml:space="preserve">This document provides a comprehensive analysis of the role, challenges, and opportunities associated with business consultants operating in Santiago, Chile. As a dynamic hub for commerce, innovation, and economic development in South America, Santiago presents unique contextual factors that shape the demands and expectations placed on business consultants. The academic focus of this paper is to explore how business consultants contribute to organizational growth, strategic decision-making, and competitive advantage within the specific socio-economic framework of Chile’s capital. By examining local market dynamics, regulatory environments, cultural nuances, and global integration trends in Santiago, this document aims to highlight the critical importance of specialized consulting services in driving sustainable business practices and fostering economic resilience.</w:t>
      </w:r>
    </w:p>
    <w:bookmarkStart w:id="20" w:name="X11e972e62bcf59c0833f8834438ef0861ba7f92"/>
    <w:p>
      <w:pPr>
        <w:pStyle w:val="Heading2"/>
      </w:pPr>
      <w:r>
        <w:t xml:space="preserve">1. Introduction: Business Consultant in a Globalizing Economy</w:t>
      </w:r>
    </w:p>
    <w:p>
      <w:pPr>
        <w:pStyle w:val="FirstParagraph"/>
      </w:pPr>
      <w:r>
        <w:rPr>
          <w:bCs/>
          <w:b/>
        </w:rPr>
        <w:t xml:space="preserve">Business Consultant</w:t>
      </w:r>
      <w:r>
        <w:t xml:space="preserve"> </w:t>
      </w:r>
      <w:r>
        <w:t xml:space="preserve">refers to professionals who provide expert advice to organizations on various aspects of operations, strategy, and performance optimization. In the context of Santiago, Chile—a city renowned for its strategic location between the Pacific Ocean and Andean region—business consultants play a pivotal role in navigating the complexities of both domestic and international markets. Santiago’s economy is characterized by a mix of traditional industries such as mining and agriculture alongside emerging sectors like technology, renewable energy, and financial services. This duality creates a demand for consultants who can bridge gaps between legacy systems and innovation-driven practices.</w:t>
      </w:r>
    </w:p>
    <w:bookmarkEnd w:id="20"/>
    <w:bookmarkStart w:id="21" w:name="X3c540eafc54bb1ca8e1a25682250f72cfedafdf"/>
    <w:p>
      <w:pPr>
        <w:pStyle w:val="Heading2"/>
      </w:pPr>
      <w:r>
        <w:t xml:space="preserve">2. The Socio-Economic Landscape of Chile Santiago</w:t>
      </w:r>
    </w:p>
    <w:p>
      <w:pPr>
        <w:pStyle w:val="FirstParagraph"/>
      </w:pPr>
      <w:r>
        <w:t xml:space="preserve">Santiago, as the political, economic, and cultural capital of Chile, serves as a gateway to Latin America’s most developed markets. With a population exceeding 7 million and hosting over 80% of the country’s GDP-generating activities, Santiago is a melting pot of opportunities and challenges for businesses. The city’s business environment is influenced by factors such as:</w:t>
      </w:r>
    </w:p>
    <w:p>
      <w:pPr>
        <w:numPr>
          <w:ilvl w:val="0"/>
          <w:numId w:val="1001"/>
        </w:numPr>
        <w:pStyle w:val="Compact"/>
      </w:pPr>
      <w:r>
        <w:rPr>
          <w:bCs/>
          <w:b/>
        </w:rPr>
        <w:t xml:space="preserve">Economic Policies:</w:t>
      </w:r>
      <w:r>
        <w:t xml:space="preserve"> </w:t>
      </w:r>
      <w:r>
        <w:t xml:space="preserve">Chile’s free-market orientation, supported by stable macroeconomic policies, has attracted multinational corporations and startups alike. Business consultants must align their strategies with these policies to ensure compliance and competitiveness.</w:t>
      </w:r>
    </w:p>
    <w:p>
      <w:pPr>
        <w:numPr>
          <w:ilvl w:val="0"/>
          <w:numId w:val="1001"/>
        </w:numPr>
        <w:pStyle w:val="Compact"/>
      </w:pPr>
      <w:r>
        <w:rPr>
          <w:bCs/>
          <w:b/>
        </w:rPr>
        <w:t xml:space="preserve">Cultural Dynamics:</w:t>
      </w:r>
      <w:r>
        <w:t xml:space="preserve"> </w:t>
      </w:r>
      <w:r>
        <w:t xml:space="preserve">The cultural emphasis on collaboration, punctuality, and long-term relationships in Santiago necessitates consultants who can adapt their communication styles to local norms.</w:t>
      </w:r>
    </w:p>
    <w:p>
      <w:pPr>
        <w:numPr>
          <w:ilvl w:val="0"/>
          <w:numId w:val="1001"/>
        </w:numPr>
        <w:pStyle w:val="Compact"/>
      </w:pPr>
      <w:r>
        <w:rPr>
          <w:bCs/>
          <w:b/>
        </w:rPr>
        <w:t xml:space="preserve">Regulatory Frameworks:</w:t>
      </w:r>
      <w:r>
        <w:t xml:space="preserve"> </w:t>
      </w:r>
      <w:r>
        <w:t xml:space="preserve">Chile’s regulatory environment—particularly in sectors like labor laws, environmental sustainability, and digital transformation—requires consultants to stay updated on legal requirements and industry-specific regulations.</w:t>
      </w:r>
    </w:p>
    <w:bookmarkEnd w:id="21"/>
    <w:bookmarkStart w:id="22" w:name="X6f6756ccdcfcbc7fe7538c2cfc0a7ac85d5098f"/>
    <w:p>
      <w:pPr>
        <w:pStyle w:val="Heading2"/>
      </w:pPr>
      <w:r>
        <w:t xml:space="preserve">3. The Role of Business Consultants in Santiago</w:t>
      </w:r>
    </w:p>
    <w:p>
      <w:pPr>
        <w:pStyle w:val="FirstParagraph"/>
      </w:pPr>
      <w:r>
        <w:rPr>
          <w:bCs/>
          <w:b/>
        </w:rPr>
        <w:t xml:space="preserve">Business Consultant</w:t>
      </w:r>
      <w:r>
        <w:t xml:space="preserve"> </w:t>
      </w:r>
      <w:r>
        <w:t xml:space="preserve">services in Santiago span across diverse areas such as financial planning, human resources optimization, digital transformation, and market expansion. For instance:</w:t>
      </w:r>
    </w:p>
    <w:p>
      <w:pPr>
        <w:numPr>
          <w:ilvl w:val="0"/>
          <w:numId w:val="1002"/>
        </w:numPr>
        <w:pStyle w:val="Compact"/>
      </w:pPr>
      <w:r>
        <w:rPr>
          <w:bCs/>
          <w:b/>
        </w:rPr>
        <w:t xml:space="preserve">Strategic Planning:</w:t>
      </w:r>
      <w:r>
        <w:t xml:space="preserve"> </w:t>
      </w:r>
      <w:r>
        <w:t xml:space="preserve">Consultants help businesses in Santiago formulate strategies that leverage the city’s proximity to international trade routes and its status as a regional innovation leader.</w:t>
      </w:r>
    </w:p>
    <w:p>
      <w:pPr>
        <w:numPr>
          <w:ilvl w:val="0"/>
          <w:numId w:val="1002"/>
        </w:numPr>
        <w:pStyle w:val="Compact"/>
      </w:pPr>
      <w:r>
        <w:rPr>
          <w:bCs/>
          <w:b/>
        </w:rPr>
        <w:t xml:space="preserve">Digital Transformation:</w:t>
      </w:r>
      <w:r>
        <w:t xml:space="preserve"> </w:t>
      </w:r>
      <w:r>
        <w:t xml:space="preserve">With Chile ranking among the top countries in Latin America for digital adoption, consultants assist SMEs (Small and Medium Enterprises) in integrating technologies like AI, blockchain, and cloud computing into their operations.</w:t>
      </w:r>
    </w:p>
    <w:p>
      <w:pPr>
        <w:numPr>
          <w:ilvl w:val="0"/>
          <w:numId w:val="1002"/>
        </w:numPr>
        <w:pStyle w:val="Compact"/>
      </w:pPr>
      <w:r>
        <w:rPr>
          <w:bCs/>
          <w:b/>
        </w:rPr>
        <w:t xml:space="preserve">Sustainability Initiatives:</w:t>
      </w:r>
      <w:r>
        <w:t xml:space="preserve"> </w:t>
      </w:r>
      <w:r>
        <w:t xml:space="preserve">Santiago’s commitment to reducing carbon emissions has made sustainability a key focus. Consultants guide organizations in aligning with global ESG (Environmental, Social, Governance) standards while meeting local regulations.</w:t>
      </w:r>
    </w:p>
    <w:bookmarkEnd w:id="22"/>
    <w:bookmarkStart w:id="23" w:name="X934df0537a169cadab423a98e4d12578148c85a"/>
    <w:p>
      <w:pPr>
        <w:pStyle w:val="Heading2"/>
      </w:pPr>
      <w:r>
        <w:t xml:space="preserve">4. Challenges Faced by Business Consultants in Santiago</w:t>
      </w:r>
    </w:p>
    <w:p>
      <w:pPr>
        <w:pStyle w:val="FirstParagraph"/>
      </w:pPr>
      <w:r>
        <w:t xml:space="preserve">Despite the opportunities, business consultants operating in Santiago encounter unique challenges:</w:t>
      </w:r>
    </w:p>
    <w:p>
      <w:pPr>
        <w:numPr>
          <w:ilvl w:val="0"/>
          <w:numId w:val="1003"/>
        </w:numPr>
        <w:pStyle w:val="Compact"/>
      </w:pPr>
      <w:r>
        <w:rPr>
          <w:bCs/>
          <w:b/>
        </w:rPr>
        <w:t xml:space="preserve">Cultural Adaptation:</w:t>
      </w:r>
      <w:r>
        <w:t xml:space="preserve"> </w:t>
      </w:r>
      <w:r>
        <w:t xml:space="preserve">Balancing global best practices with local cultural expectations is crucial. For example, hierarchical decision-making structures in Chilean businesses may require consultants to adjust their approach to leadership and communication.</w:t>
      </w:r>
    </w:p>
    <w:p>
      <w:pPr>
        <w:numPr>
          <w:ilvl w:val="0"/>
          <w:numId w:val="1003"/>
        </w:numPr>
        <w:pStyle w:val="Compact"/>
      </w:pPr>
      <w:r>
        <w:rPr>
          <w:bCs/>
          <w:b/>
        </w:rPr>
        <w:t xml:space="preserve">Competition from International Firms:</w:t>
      </w:r>
      <w:r>
        <w:t xml:space="preserve"> </w:t>
      </w:r>
      <w:r>
        <w:t xml:space="preserve">The presence of multinational consulting firms such as McKinsey, BCG, and Deloitte has increased competition for local consultants. This necessitates differentiation through niche expertise or cost-effective solutions tailored to Santiago’s market.</w:t>
      </w:r>
    </w:p>
    <w:p>
      <w:pPr>
        <w:numPr>
          <w:ilvl w:val="0"/>
          <w:numId w:val="1003"/>
        </w:numPr>
        <w:pStyle w:val="Compact"/>
      </w:pPr>
      <w:r>
        <w:rPr>
          <w:bCs/>
          <w:b/>
        </w:rPr>
        <w:t xml:space="preserve">Economic Volatility:</w:t>
      </w:r>
      <w:r>
        <w:t xml:space="preserve"> </w:t>
      </w:r>
      <w:r>
        <w:t xml:space="preserve">While Chile is economically stable compared to many Latin American countries, external factors like global trade fluctuations or regional political shifts can impact business stability, requiring consultants to offer flexible and agile strategies.</w:t>
      </w:r>
    </w:p>
    <w:bookmarkEnd w:id="23"/>
    <w:bookmarkStart w:id="24" w:name="X4c120b8ff2b20b93f86932eb3452afa1bd5e0e0"/>
    <w:p>
      <w:pPr>
        <w:pStyle w:val="Heading2"/>
      </w:pPr>
      <w:r>
        <w:t xml:space="preserve">5. Case Studies: Business Consultant Impact in Santiago</w:t>
      </w:r>
    </w:p>
    <w:p>
      <w:pPr>
        <w:pStyle w:val="FirstParagraph"/>
      </w:pPr>
      <w:r>
        <w:t xml:space="preserve">Several case studies illustrate the transformative role of business consultants in Santiago:</w:t>
      </w:r>
    </w:p>
    <w:p>
      <w:pPr>
        <w:numPr>
          <w:ilvl w:val="0"/>
          <w:numId w:val="1004"/>
        </w:numPr>
        <w:pStyle w:val="Compact"/>
      </w:pPr>
      <w:r>
        <w:rPr>
          <w:bCs/>
          <w:b/>
        </w:rPr>
        <w:t xml:space="preserve">Case 1: Tech Startup Expansion:</w:t>
      </w:r>
      <w:r>
        <w:t xml:space="preserve"> </w:t>
      </w:r>
      <w:r>
        <w:t xml:space="preserve">A Chilean tech startup leveraged a business consultant’s expertise to refine its go-to-market strategy, resulting in a 40% increase in international clients within six months.</w:t>
      </w:r>
    </w:p>
    <w:p>
      <w:pPr>
        <w:numPr>
          <w:ilvl w:val="0"/>
          <w:numId w:val="1004"/>
        </w:numPr>
        <w:pStyle w:val="Compact"/>
      </w:pPr>
      <w:r>
        <w:rPr>
          <w:bCs/>
          <w:b/>
        </w:rPr>
        <w:t xml:space="preserve">Case 2: Mining Industry Optimization:</w:t>
      </w:r>
      <w:r>
        <w:t xml:space="preserve"> </w:t>
      </w:r>
      <w:r>
        <w:t xml:space="preserve">A mining company sought the assistance of consultants to improve operational efficiency. By implementing lean management practices, the company reduced costs by 15% and enhanced safety protocols.</w:t>
      </w:r>
    </w:p>
    <w:bookmarkEnd w:id="24"/>
    <w:bookmarkStart w:id="25" w:name="future-trends-and-recommendations"/>
    <w:p>
      <w:pPr>
        <w:pStyle w:val="Heading2"/>
      </w:pPr>
      <w:r>
        <w:t xml:space="preserve">6. Future Trends and Recommendations</w:t>
      </w:r>
    </w:p>
    <w:p>
      <w:pPr>
        <w:pStyle w:val="FirstParagraph"/>
      </w:pPr>
      <w:r>
        <w:t xml:space="preserve">The future of business consulting in Santiago will be shaped by emerging trends such as AI-driven analytics, ESG compliance, and cross-border collaboration. To remain relevant, consultants must:</w:t>
      </w:r>
    </w:p>
    <w:p>
      <w:pPr>
        <w:numPr>
          <w:ilvl w:val="0"/>
          <w:numId w:val="1005"/>
        </w:numPr>
        <w:pStyle w:val="Compact"/>
      </w:pPr>
      <w:r>
        <w:rPr>
          <w:bCs/>
          <w:b/>
        </w:rPr>
        <w:t xml:space="preserve">Invest in Local Knowledge:</w:t>
      </w:r>
      <w:r>
        <w:t xml:space="preserve"> </w:t>
      </w:r>
      <w:r>
        <w:t xml:space="preserve">Deepen their understanding of Santiago’s socio-cultural dynamics to provide culturally resonant solutions.</w:t>
      </w:r>
    </w:p>
    <w:p>
      <w:pPr>
        <w:numPr>
          <w:ilvl w:val="0"/>
          <w:numId w:val="1005"/>
        </w:numPr>
        <w:pStyle w:val="Compact"/>
      </w:pPr>
      <w:r>
        <w:rPr>
          <w:bCs/>
          <w:b/>
        </w:rPr>
        <w:t xml:space="preserve">Adopt Technology-Driven Solutions:</w:t>
      </w:r>
      <w:r>
        <w:t xml:space="preserve"> </w:t>
      </w:r>
      <w:r>
        <w:t xml:space="preserve">Utilize tools like predictive analytics and AI to deliver data-informed recommendations tailored to Santiago’s businesses.</w:t>
      </w:r>
    </w:p>
    <w:p>
      <w:pPr>
        <w:numPr>
          <w:ilvl w:val="0"/>
          <w:numId w:val="1005"/>
        </w:numPr>
        <w:pStyle w:val="Compact"/>
      </w:pPr>
      <w:r>
        <w:rPr>
          <w:bCs/>
          <w:b/>
        </w:rPr>
        <w:t xml:space="preserve">Foster Partnerships:</w:t>
      </w:r>
      <w:r>
        <w:t xml:space="preserve"> </w:t>
      </w:r>
      <w:r>
        <w:t xml:space="preserve">Collaborate with local universities, NGOs, and government agencies to align consulting practices with Chile’s national development goals.</w:t>
      </w:r>
    </w:p>
    <w:bookmarkEnd w:id="25"/>
    <w:bookmarkStart w:id="26" w:name="X2d064f8ad2868eac8a2a4b53a81477e92cb23c9"/>
    <w:p>
      <w:pPr>
        <w:pStyle w:val="Heading2"/>
      </w:pPr>
      <w:r>
        <w:t xml:space="preserve">7. Conclusion: The Strategic Importance of Business Consultants in Chile Santiago</w:t>
      </w:r>
    </w:p>
    <w:p>
      <w:pPr>
        <w:pStyle w:val="FirstParagraph"/>
      </w:pPr>
      <w:r>
        <w:t xml:space="preserve">In conclusion,</w:t>
      </w:r>
      <w:r>
        <w:t xml:space="preserve"> </w:t>
      </w:r>
      <w:r>
        <w:rPr>
          <w:bCs/>
          <w:b/>
        </w:rPr>
        <w:t xml:space="preserve">Business Consultant</w:t>
      </w:r>
      <w:r>
        <w:t xml:space="preserve">s operating in Santiago play a vital role in navigating the city’s unique economic and cultural landscape. As Santiago continues to evolve as a regional leader, consultants must adapt their methodologies to address local challenges while embracing global trends. This academic document underscores the need for continuous innovation, cultural sensitivity, and strategic alignment in the consulting profession within</w:t>
      </w:r>
      <w:r>
        <w:t xml:space="preserve"> </w:t>
      </w:r>
      <w:r>
        <w:rPr>
          <w:bCs/>
          <w:b/>
        </w:rPr>
        <w:t xml:space="preserve">Chile Santiago</w:t>
      </w:r>
      <w:r>
        <w:t xml:space="preserve">. By doing so, business consultants can contribute not only to individual organizational success but also to the broader economic development of Chile’s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Chile Santiago</dc:title>
  <dc:creator/>
  <dc:language>en</dc:language>
  <cp:keywords/>
  <dcterms:created xsi:type="dcterms:W3CDTF">2026-07-21T03:17:00Z</dcterms:created>
  <dcterms:modified xsi:type="dcterms:W3CDTF">2026-07-21T03:17:00Z</dcterms:modified>
</cp:coreProperties>
</file>

<file path=docProps/custom.xml><?xml version="1.0" encoding="utf-8"?>
<Properties xmlns="http://schemas.openxmlformats.org/officeDocument/2006/custom-properties" xmlns:vt="http://schemas.openxmlformats.org/officeDocument/2006/docPropsVTypes"/>
</file>