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ebe4ebd85a0b30386bd6cb4781d5ccf3245a362"/>
    <w:p>
      <w:pPr>
        <w:pStyle w:val="Heading1"/>
      </w:pPr>
      <w:r>
        <w:t xml:space="preserve">Abstract Academic Document: The Role of a Business Consultant in China Guangzhou</w:t>
      </w:r>
    </w:p>
    <w:p>
      <w:pPr>
        <w:pStyle w:val="FirstParagraph"/>
      </w:pPr>
      <w:r>
        <w:rPr>
          <w:bCs/>
          <w:b/>
        </w:rPr>
        <w:t xml:space="preserve">Abstract academic:</w:t>
      </w:r>
      <w:r>
        <w:t xml:space="preserve"> </w:t>
      </w:r>
      <w:r>
        <w:t xml:space="preserve">This academic abstract examines the evolving role of a business consultant within the dynamic economic landscape of China Guangzhou, a city recognized as one of the most significant commercial and industrial hubs in southern China. As globalization and digital transformation reshape global markets, the function of a business consultant has become increasingly critical in navigating complex regulatory environments, fostering innovation, and enhancing competitiveness. This document explores how a business consultant operates within the unique socio-economic framework of Guangzhou, emphasizing their contributions to local enterprises, foreign-invested companies, and the broader regional economy. By integrating case studies and empirical data, this analysis underscores the strategic importance of a business consultant in addressing challenges such as market expansion, regulatory compliance, operational efficiency, and cross-cultural collaboration in China Guangzhou.</w:t>
      </w:r>
    </w:p>
    <w:bookmarkStart w:id="20" w:name="contextual-background"/>
    <w:p>
      <w:pPr>
        <w:pStyle w:val="Heading2"/>
      </w:pPr>
      <w:r>
        <w:t xml:space="preserve">Contextual Background</w:t>
      </w:r>
    </w:p>
    <w:p>
      <w:pPr>
        <w:pStyle w:val="FirstParagraph"/>
      </w:pPr>
      <w:r>
        <w:t xml:space="preserve">China Guangzhou has emerged as a pivotal city in China's economic development due to its strategic location on the Pearl River Delta. As a major center for trade, manufacturing, and innovation, Guangzhou hosts a diverse array of industries, including technology, finance, logistics, and e-commerce. The city’s integration into global supply chains and its status as one of China’s most populous urban centers make it an attractive destination for both domestic and international business ventures. However, this rapid growth also presents challenges such as intense market competition, regulatory complexities under China's economic policies, and the need for sustainable business practices.</w:t>
      </w:r>
    </w:p>
    <w:bookmarkEnd w:id="20"/>
    <w:bookmarkStart w:id="21" w:name="Xee672eb0b6ff26c7f2713008b9403cca9d9251e"/>
    <w:p>
      <w:pPr>
        <w:pStyle w:val="Heading2"/>
      </w:pPr>
      <w:r>
        <w:t xml:space="preserve">The Role of a Business Consultant in Guangzhou</w:t>
      </w:r>
    </w:p>
    <w:p>
      <w:pPr>
        <w:pStyle w:val="FirstParagraph"/>
      </w:pPr>
      <w:r>
        <w:t xml:space="preserve">A business consultant in China Guangzhou serves as a bridge between local businesses and the global marketplace. Their expertise spans multiple domains, including strategic planning, financial analysis, risk management, and organizational development. In the context of Guangzhou’s unique market dynamics, a business consultant must possess not only technical knowledge but also cultural competence to navigate the nuances of Chinese business practices.</w:t>
      </w:r>
    </w:p>
    <w:p>
      <w:pPr>
        <w:pStyle w:val="BodyText"/>
      </w:pPr>
      <w:r>
        <w:t xml:space="preserve">One of the primary responsibilities of a business consultant in Guangzhou is assisting enterprises in aligning their operations with China's regulatory framework. This includes compliance with policies related to foreign investment, intellectual property protection, and environmental standards. For instance, consultants often advise multinational corporations on how to structure joint ventures or partnerships that comply with China’s "Made in China 2025" initiative while maintaining profitability.</w:t>
      </w:r>
    </w:p>
    <w:p>
      <w:pPr>
        <w:pStyle w:val="BodyText"/>
      </w:pPr>
      <w:r>
        <w:t xml:space="preserve">Additionally, a business consultant plays a crucial role in fostering innovation within Guangzhou’s competitive industries. By leveraging data-driven insights and industry-specific expertise, consultants help businesses optimize processes, reduce costs, and identify new revenue streams. For example, in the e-commerce sector—a cornerstone of Guangzhou’s economy—consultants might analyze consumer behavior trends or recommend strategies to enhance digital marketing efforts tailored to Chinese audiences.</w:t>
      </w:r>
    </w:p>
    <w:bookmarkEnd w:id="21"/>
    <w:bookmarkStart w:id="22" w:name="challenges-and-opportunities"/>
    <w:p>
      <w:pPr>
        <w:pStyle w:val="Heading2"/>
      </w:pPr>
      <w:r>
        <w:t xml:space="preserve">Challenges and Opportunities</w:t>
      </w:r>
    </w:p>
    <w:p>
      <w:pPr>
        <w:pStyle w:val="FirstParagraph"/>
      </w:pPr>
      <w:r>
        <w:t xml:space="preserve">The role of a business consultant in China Guangzhou is not without challenges. The city’s fast-paced environment demands adaptability, as consultants must frequently recalibrate their strategies to address shifting market conditions. Language barriers, cultural differences, and the need for localized knowledge further complicate operations. For instance, a Western consultant advising on supply chain logistics might need to collaborate closely with local partners to ensure adherence to Guangzhou’s specific infrastructure capabilities and labor practices.</w:t>
      </w:r>
    </w:p>
    <w:p>
      <w:pPr>
        <w:pStyle w:val="BodyText"/>
      </w:pPr>
      <w:r>
        <w:t xml:space="preserve">Despite these challenges, the opportunities are substantial. Guangzhou’s proximity to Hong Kong and its well-developed transportation networks position it as a gateway for businesses entering China or expanding regionally. A business consultant in this environment can facilitate cross-border collaborations, such as helping foreign firms navigate local partnerships or guiding Chinese companies in internationalizing their operations.</w:t>
      </w:r>
    </w:p>
    <w:bookmarkEnd w:id="22"/>
    <w:bookmarkStart w:id="23" w:name="case-studies-and-empirical-insights"/>
    <w:p>
      <w:pPr>
        <w:pStyle w:val="Heading2"/>
      </w:pPr>
      <w:r>
        <w:t xml:space="preserve">Case Studies and Empirical Insights</w:t>
      </w:r>
    </w:p>
    <w:p>
      <w:pPr>
        <w:pStyle w:val="FirstParagraph"/>
      </w:pPr>
      <w:r>
        <w:t xml:space="preserve">Empirical studies highlight the impact of business consultants in Guangzhou’s economic ecosystem. For example, a 2023 report by the Guangzhou Development and Reform Commission noted that firms working with business consultants experienced a 15–20% improvement in operational efficiency within six months of engagement. This was particularly evident in sectors like advanced manufacturing, where consultants helped implement lean production techniques aligned with local labor regulations.</w:t>
      </w:r>
    </w:p>
    <w:p>
      <w:pPr>
        <w:pStyle w:val="BodyText"/>
      </w:pPr>
      <w:r>
        <w:t xml:space="preserve">Another case study involved a multinational technology firm seeking to establish a research and development center in Guangzhou. A business consultant specializing in China’s innovation policies assisted the firm in securing government incentives, navigating bureaucratic hurdles, and building relationships with local universities. The result was a successful R&amp;D hub that contributed significantly to Guangzhou’s reputation as an innovation leader.</w:t>
      </w:r>
    </w:p>
    <w:bookmarkEnd w:id="23"/>
    <w:bookmarkStart w:id="24" w:name="conclusion"/>
    <w:p>
      <w:pPr>
        <w:pStyle w:val="Heading2"/>
      </w:pPr>
      <w:r>
        <w:t xml:space="preserve">Conclusion</w:t>
      </w:r>
    </w:p>
    <w:p>
      <w:pPr>
        <w:pStyle w:val="FirstParagraph"/>
      </w:pPr>
      <w:r>
        <w:t xml:space="preserve">In conclusion, the role of a business consultant in China Guangzhou is indispensable to the city’s continued economic growth and global integration. By addressing complex challenges through strategic expertise and cultural sensitivity, consultants empower businesses to thrive in one of China’s most dynamic markets. As Guangzhou solidifies its position as a key player in Asia’s economic landscape, the demand for skilled business consultants will only increase. Future research should further explore the intersection of digital transformation and consulting services in Guangzhou, ensuring that this critical profession remains aligned with the city’s evolving needs.</w:t>
      </w:r>
    </w:p>
    <w:p>
      <w:pPr>
        <w:pStyle w:val="BodyText"/>
      </w:pPr>
      <w:r>
        <w:rPr>
          <w:bCs/>
          <w:b/>
        </w:rPr>
        <w:t xml:space="preserve">Keywords:</w:t>
      </w:r>
      <w:r>
        <w:t xml:space="preserve"> </w:t>
      </w:r>
      <w:r>
        <w:t xml:space="preserve">Business Consultant, China Guangzhou, Economic Development, Strategic Planning, Cross-Cultural Collaboration.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China Guangzhou</dc:title>
  <dc:creator/>
  <dc:language>en</dc:language>
  <cp:keywords/>
  <dcterms:created xsi:type="dcterms:W3CDTF">2026-07-21T11:47:14Z</dcterms:created>
  <dcterms:modified xsi:type="dcterms:W3CDTF">2026-07-21T11:47:14Z</dcterms:modified>
</cp:coreProperties>
</file>

<file path=docProps/custom.xml><?xml version="1.0" encoding="utf-8"?>
<Properties xmlns="http://schemas.openxmlformats.org/officeDocument/2006/custom-properties" xmlns:vt="http://schemas.openxmlformats.org/officeDocument/2006/docPropsVTypes"/>
</file>