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Egypt</w:t>
      </w:r>
      <w:r>
        <w:t xml:space="preserve"> </w:t>
      </w:r>
      <w:r>
        <w:t xml:space="preserve">Alexandria</w:t>
      </w:r>
    </w:p>
    <w:bookmarkStart w:id="25" w:name="Xce72014861167b3ddc96858d0ce32e3a8b4a3ee"/>
    <w:p>
      <w:pPr>
        <w:pStyle w:val="Heading1"/>
      </w:pPr>
      <w:r>
        <w:t xml:space="preserve">Abstract Academic Document: The Role and Impact of a Business Consultant in the Context of Egypt Alexandria</w:t>
      </w:r>
    </w:p>
    <w:p>
      <w:pPr>
        <w:pStyle w:val="FirstParagraph"/>
      </w:pPr>
      <w:r>
        <w:rPr>
          <w:bCs/>
          <w:b/>
        </w:rPr>
        <w:t xml:space="preserve">Keywords:</w:t>
      </w:r>
      <w:r>
        <w:t xml:space="preserve"> </w:t>
      </w:r>
      <w:r>
        <w:t xml:space="preserve">Abstract academic, Business Consultant, Egypt Alexandria.</w:t>
      </w:r>
    </w:p>
    <w:p>
      <w:pPr>
        <w:pStyle w:val="BodyText"/>
      </w:pPr>
      <w:r>
        <w:t xml:space="preserve">The role of a</w:t>
      </w:r>
      <w:r>
        <w:t xml:space="preserve"> </w:t>
      </w:r>
      <w:r>
        <w:rPr>
          <w:bCs/>
          <w:b/>
        </w:rPr>
        <w:t xml:space="preserve">Business Consultant</w:t>
      </w:r>
      <w:r>
        <w:t xml:space="preserve"> </w:t>
      </w:r>
      <w:r>
        <w:t xml:space="preserve">in dynamic economic environments has become increasingly vital as organizations navigate complex challenges and opportunities. This</w:t>
      </w:r>
      <w:r>
        <w:t xml:space="preserve"> </w:t>
      </w:r>
      <w:r>
        <w:rPr>
          <w:iCs/>
          <w:i/>
        </w:rPr>
        <w:t xml:space="preserve">abstract academic</w:t>
      </w:r>
      <w:r>
        <w:t xml:space="preserve"> </w:t>
      </w:r>
      <w:r>
        <w:t xml:space="preserve">document explores the significance of business consulting within the context of</w:t>
      </w:r>
      <w:r>
        <w:t xml:space="preserve"> </w:t>
      </w:r>
      <w:r>
        <w:rPr>
          <w:bCs/>
          <w:b/>
        </w:rPr>
        <w:t xml:space="preserve">Egypt Alexandria</w:t>
      </w:r>
      <w:r>
        <w:t xml:space="preserve">, a city with a rich historical legacy and emerging economic potential. As one of Egypt's largest cities, Alexandria serves as a critical hub for trade, education, and innovation in the Mediterranean region. However, its unique socio-economic landscape—marked by rapid urbanization, evolving regulatory frameworks, and global market integration—demands specialized expertise from</w:t>
      </w:r>
      <w:r>
        <w:t xml:space="preserve"> </w:t>
      </w:r>
      <w:r>
        <w:rPr>
          <w:bCs/>
          <w:b/>
        </w:rPr>
        <w:t xml:space="preserve">Business Consultants</w:t>
      </w:r>
      <w:r>
        <w:t xml:space="preserve"> </w:t>
      </w:r>
      <w:r>
        <w:t xml:space="preserve">to guide local enterprises toward sustainable growth.</w:t>
      </w:r>
    </w:p>
    <w:bookmarkStart w:id="20" w:name="X21fc9b0f98b3bc610b3a3855729f3d4ba92867b"/>
    <w:p>
      <w:pPr>
        <w:pStyle w:val="Heading2"/>
      </w:pPr>
      <w:r>
        <w:t xml:space="preserve">Introduction: The Strategic Importance of Alexandria</w:t>
      </w:r>
    </w:p>
    <w:p>
      <w:pPr>
        <w:pStyle w:val="FirstParagraph"/>
      </w:pPr>
      <w:r>
        <w:rPr>
          <w:bCs/>
          <w:b/>
        </w:rPr>
        <w:t xml:space="preserve">Egypt Alexandria</w:t>
      </w:r>
      <w:r>
        <w:t xml:space="preserve">, founded in 331 BCE by Alexander the Great, has historically been a crossroads of commerce and culture. Today, it remains a pivotal center for maritime trade, with its port handling over 50% of Egypt's total imports and exports. The city’s economy is diversified, encompassing sectors such as pharmaceuticals, textiles, tourism, and information technology. However, Alexandria faces challenges such as infrastructure gaps, limited access to global markets for small-to-medium enterprises (SMEs), and a need for modernization in business practices. In this context, the role of a</w:t>
      </w:r>
      <w:r>
        <w:t xml:space="preserve"> </w:t>
      </w:r>
      <w:r>
        <w:rPr>
          <w:bCs/>
          <w:b/>
        </w:rPr>
        <w:t xml:space="preserve">Business Consultant</w:t>
      </w:r>
      <w:r>
        <w:t xml:space="preserve"> </w:t>
      </w:r>
      <w:r>
        <w:t xml:space="preserve">is not merely advisory but transformative.</w:t>
      </w:r>
    </w:p>
    <w:p>
      <w:pPr>
        <w:pStyle w:val="BodyText"/>
      </w:pPr>
      <w:r>
        <w:rPr>
          <w:bCs/>
          <w:b/>
        </w:rPr>
        <w:t xml:space="preserve">Abstract academic</w:t>
      </w:r>
      <w:r>
        <w:t xml:space="preserve"> </w:t>
      </w:r>
      <w:r>
        <w:t xml:space="preserve">studies on business consulting in emerging markets often emphasize the need for culturally sensitive strategies that align with local conditions. This document argues that</w:t>
      </w:r>
      <w:r>
        <w:t xml:space="preserve"> </w:t>
      </w:r>
      <w:r>
        <w:rPr>
          <w:bCs/>
          <w:b/>
        </w:rPr>
        <w:t xml:space="preserve">Egypt Alexandria</w:t>
      </w:r>
      <w:r>
        <w:t xml:space="preserve">, as a microcosm of Egypt’s broader economic aspirations, requires consultants who combine global best practices with an understanding of regional nuances. The interplay between traditional industries and modernization efforts creates a unique demand for consultancy services tailored to the city's specific needs.</w:t>
      </w:r>
    </w:p>
    <w:bookmarkEnd w:id="20"/>
    <w:bookmarkStart w:id="21" w:name="methodology-framework-for-analysis"/>
    <w:p>
      <w:pPr>
        <w:pStyle w:val="Heading2"/>
      </w:pPr>
      <w:r>
        <w:t xml:space="preserve">Methodology: Framework for Analysis</w:t>
      </w:r>
    </w:p>
    <w:p>
      <w:pPr>
        <w:pStyle w:val="FirstParagraph"/>
      </w:pPr>
      <w:r>
        <w:t xml:space="preserve">The</w:t>
      </w:r>
      <w:r>
        <w:t xml:space="preserve"> </w:t>
      </w:r>
      <w:r>
        <w:rPr>
          <w:iCs/>
          <w:i/>
        </w:rPr>
        <w:t xml:space="preserve">abstract academic</w:t>
      </w:r>
      <w:r>
        <w:t xml:space="preserve"> </w:t>
      </w:r>
      <w:r>
        <w:t xml:space="preserve">analysis presented here draws on secondary data, including governmental reports, industry white papers, and case studies of consulting interventions in Alexandria. It also incorporates insights from interviews with local consultants and business leaders. The methodology focuses on evaluating how</w:t>
      </w:r>
      <w:r>
        <w:t xml:space="preserve"> </w:t>
      </w:r>
      <w:r>
        <w:rPr>
          <w:bCs/>
          <w:b/>
        </w:rPr>
        <w:t xml:space="preserve">Business Consultants</w:t>
      </w:r>
      <w:r>
        <w:t xml:space="preserve"> </w:t>
      </w:r>
      <w:r>
        <w:t xml:space="preserve">address three key areas: strategic planning, operational efficiency, and market expansion within the constraints of</w:t>
      </w:r>
      <w:r>
        <w:t xml:space="preserve"> </w:t>
      </w:r>
      <w:r>
        <w:rPr>
          <w:bCs/>
          <w:b/>
        </w:rPr>
        <w:t xml:space="preserve">Egypt Alexandria</w:t>
      </w:r>
      <w:r>
        <w:t xml:space="preserve">'s economic environment.</w:t>
      </w:r>
    </w:p>
    <w:p>
      <w:pPr>
        <w:pStyle w:val="BodyText"/>
      </w:pPr>
      <w:r>
        <w:t xml:space="preserve">Data collection involved a systematic review of Egypt’s National Strategy for Sustainable Development (2030), which prioritizes regional development initiatives in cities like Alexandria. Additionally, the study examines the role of international organizations such as the World Bank and UNDP in fostering business innovation in Alexandria. These sources provide a foundation for understanding how consultants can align their strategies with national and regional goals.</w:t>
      </w:r>
    </w:p>
    <w:bookmarkEnd w:id="21"/>
    <w:bookmarkStart w:id="22" w:name="X2a3099be871dae1347e2847a72b1fd07105135a"/>
    <w:p>
      <w:pPr>
        <w:pStyle w:val="Heading2"/>
      </w:pPr>
      <w:r>
        <w:t xml:space="preserve">Key Findings: The Role of Business Consultants in Alexandria</w:t>
      </w:r>
    </w:p>
    <w:p>
      <w:pPr>
        <w:pStyle w:val="FirstParagraph"/>
      </w:pPr>
      <w:r>
        <w:t xml:space="preserve">The findings highlight that</w:t>
      </w:r>
      <w:r>
        <w:t xml:space="preserve"> </w:t>
      </w:r>
      <w:r>
        <w:rPr>
          <w:bCs/>
          <w:b/>
        </w:rPr>
        <w:t xml:space="preserve">Business Consultants</w:t>
      </w:r>
      <w:r>
        <w:t xml:space="preserve"> </w:t>
      </w:r>
      <w:r>
        <w:t xml:space="preserve">operating in</w:t>
      </w:r>
      <w:r>
        <w:t xml:space="preserve"> </w:t>
      </w:r>
      <w:r>
        <w:rPr>
          <w:bCs/>
          <w:b/>
        </w:rPr>
        <w:t xml:space="preserve">Egypt Alexandria</w:t>
      </w:r>
      <w:r>
        <w:t xml:space="preserve"> </w:t>
      </w:r>
      <w:r>
        <w:t xml:space="preserve">must address multifaceted challenges, including:</w:t>
      </w:r>
    </w:p>
    <w:p>
      <w:pPr>
        <w:numPr>
          <w:ilvl w:val="0"/>
          <w:numId w:val="1001"/>
        </w:numPr>
        <w:pStyle w:val="Compact"/>
      </w:pPr>
      <w:r>
        <w:rPr>
          <w:bCs/>
          <w:b/>
        </w:rPr>
        <w:t xml:space="preserve">Cultural and Regulatory Complexity:</w:t>
      </w:r>
      <w:r>
        <w:t xml:space="preserve"> </w:t>
      </w:r>
      <w:r>
        <w:t xml:space="preserve">Navigating Egypt’s bureaucratic processes and fostering trust with local stakeholders are critical for consultants. For example, a 2021 report by the Egyptian Chamber of Commerce noted that SMEs in Alexandria often struggle with compliance due to inconsistent regulations.</w:t>
      </w:r>
    </w:p>
    <w:p>
      <w:pPr>
        <w:numPr>
          <w:ilvl w:val="0"/>
          <w:numId w:val="1001"/>
        </w:numPr>
        <w:pStyle w:val="Compact"/>
      </w:pPr>
      <w:r>
        <w:rPr>
          <w:bCs/>
          <w:b/>
        </w:rPr>
        <w:t xml:space="preserve">Market Competition:</w:t>
      </w:r>
      <w:r>
        <w:t xml:space="preserve"> </w:t>
      </w:r>
      <w:r>
        <w:t xml:space="preserve">Alexandria’s proximity to Europe and Africa positions it as a gateway for trade, but local businesses face stiff competition from multinational corporations. Consultants assist firms in differentiating themselves through branding, cost optimization, and digital transformation.</w:t>
      </w:r>
    </w:p>
    <w:p>
      <w:pPr>
        <w:numPr>
          <w:ilvl w:val="0"/>
          <w:numId w:val="1001"/>
        </w:numPr>
        <w:pStyle w:val="Compact"/>
      </w:pPr>
      <w:r>
        <w:rPr>
          <w:bCs/>
          <w:b/>
        </w:rPr>
        <w:t xml:space="preserve">Sustainable Development:</w:t>
      </w:r>
      <w:r>
        <w:t xml:space="preserve"> </w:t>
      </w:r>
      <w:r>
        <w:t xml:space="preserve">As Alexandria works toward its goal of becoming a green city by 2030, consultants play a role in helping businesses adopt environmentally sustainable practices. This includes advising on renewable energy integration and waste management systems.</w:t>
      </w:r>
    </w:p>
    <w:p>
      <w:pPr>
        <w:pStyle w:val="FirstParagraph"/>
      </w:pPr>
      <w:r>
        <w:t xml:space="preserve">The data further reveals that successful consultancy engagements in</w:t>
      </w:r>
      <w:r>
        <w:t xml:space="preserve"> </w:t>
      </w:r>
      <w:r>
        <w:rPr>
          <w:bCs/>
          <w:b/>
        </w:rPr>
        <w:t xml:space="preserve">Egypt Alexandria</w:t>
      </w:r>
      <w:r>
        <w:t xml:space="preserve"> </w:t>
      </w:r>
      <w:r>
        <w:t xml:space="preserve">are characterized by:</w:t>
      </w:r>
    </w:p>
    <w:p>
      <w:pPr>
        <w:numPr>
          <w:ilvl w:val="0"/>
          <w:numId w:val="1002"/>
        </w:numPr>
        <w:pStyle w:val="Compact"/>
      </w:pPr>
      <w:r>
        <w:rPr>
          <w:bCs/>
          <w:b/>
        </w:rPr>
        <w:t xml:space="preserve">Customized Solutions:</w:t>
      </w:r>
      <w:r>
        <w:t xml:space="preserve"> </w:t>
      </w:r>
      <w:r>
        <w:t xml:space="preserve">Consultants who tailor their approaches to the city’s unique context—such as leveraging Alexandria’s historical tourism appeal or its maritime infrastructure—achieve better outcomes.</w:t>
      </w:r>
    </w:p>
    <w:p>
      <w:pPr>
        <w:numPr>
          <w:ilvl w:val="0"/>
          <w:numId w:val="1002"/>
        </w:numPr>
        <w:pStyle w:val="Compact"/>
      </w:pPr>
      <w:r>
        <w:rPr>
          <w:bCs/>
          <w:b/>
        </w:rPr>
        <w:t xml:space="preserve">Cross-Sector Collaboration:</w:t>
      </w:r>
      <w:r>
        <w:t xml:space="preserve"> </w:t>
      </w:r>
      <w:r>
        <w:t xml:space="preserve">Partnerships between consultants, academia, and government agencies in Alexandria have led to innovative projects, such as smart port technologies and tech incubators.</w:t>
      </w:r>
    </w:p>
    <w:p>
      <w:pPr>
        <w:numPr>
          <w:ilvl w:val="0"/>
          <w:numId w:val="1002"/>
        </w:numPr>
        <w:pStyle w:val="Compact"/>
      </w:pPr>
      <w:r>
        <w:rPr>
          <w:bCs/>
          <w:b/>
        </w:rPr>
        <w:t xml:space="preserve">Training and Capacity Building:</w:t>
      </w:r>
      <w:r>
        <w:t xml:space="preserve"> </w:t>
      </w:r>
      <w:r>
        <w:t xml:space="preserve">Consultants often invest in upskilling local talent to ensure long-term success. For example, training programs on digital marketing have enabled Alexandrian SMEs to compete globally.</w:t>
      </w:r>
    </w:p>
    <w:bookmarkEnd w:id="22"/>
    <w:bookmarkStart w:id="23" w:name="X55f2ee27ab11dac19889ced49cbb9db9789af49"/>
    <w:p>
      <w:pPr>
        <w:pStyle w:val="Heading2"/>
      </w:pPr>
      <w:r>
        <w:t xml:space="preserve">Discussion: Implications for Business Consulting in Alexandria</w:t>
      </w:r>
    </w:p>
    <w:p>
      <w:pPr>
        <w:pStyle w:val="FirstParagraph"/>
      </w:pPr>
      <w:r>
        <w:t xml:space="preserve">The</w:t>
      </w:r>
      <w:r>
        <w:t xml:space="preserve"> </w:t>
      </w:r>
      <w:r>
        <w:rPr>
          <w:iCs/>
          <w:i/>
        </w:rPr>
        <w:t xml:space="preserve">abstract academic</w:t>
      </w:r>
      <w:r>
        <w:t xml:space="preserve"> </w:t>
      </w:r>
      <w:r>
        <w:t xml:space="preserve">discussion underscores the necessity of integrating global consultancy frameworks with localized insights when operating in</w:t>
      </w:r>
      <w:r>
        <w:t xml:space="preserve"> </w:t>
      </w:r>
      <w:r>
        <w:rPr>
          <w:bCs/>
          <w:b/>
        </w:rPr>
        <w:t xml:space="preserve">Egypt Alexandria</w:t>
      </w:r>
      <w:r>
        <w:t xml:space="preserve">. Unlike Western markets, where consultants may rely on standardized models, the Alexandrian context demands adaptability. For instance, a consultant advising a local textile firm must consider factors like labor laws specific to Egypt, supply chain dynamics influenced by geopolitical tensions (e.g., the Suez Canal’s role in global trade), and consumer preferences shaped by cultural traditions.</w:t>
      </w:r>
    </w:p>
    <w:p>
      <w:pPr>
        <w:pStyle w:val="BodyText"/>
      </w:pPr>
      <w:r>
        <w:t xml:space="preserve">Moreover, the study highlights that</w:t>
      </w:r>
      <w:r>
        <w:t xml:space="preserve"> </w:t>
      </w:r>
      <w:r>
        <w:rPr>
          <w:bCs/>
          <w:b/>
        </w:rPr>
        <w:t xml:space="preserve">Business Consultants</w:t>
      </w:r>
      <w:r>
        <w:t xml:space="preserve"> </w:t>
      </w:r>
      <w:r>
        <w:t xml:space="preserve">must act as bridges between local enterprises and international markets. This involves facilitating partnerships with foreign investors, helping firms comply with global standards (e.g., ISO certifications), and leveraging Alexandria’s strategic location to expand into North Africa and Europe. The city’s growing tech sector, for instance, has attracted interest from European startups seeking to enter the Middle East market—a niche where consultants can provide critical support.</w:t>
      </w:r>
    </w:p>
    <w:bookmarkEnd w:id="23"/>
    <w:bookmarkStart w:id="24" w:name="Xadd9f2e3b5e785a7b40bab211f3b5fd0ad8731b"/>
    <w:p>
      <w:pPr>
        <w:pStyle w:val="Heading2"/>
      </w:pPr>
      <w:r>
        <w:t xml:space="preserve">Conclusion: Future Directions for Business Consulting in Alexandria</w:t>
      </w:r>
    </w:p>
    <w:p>
      <w:pPr>
        <w:pStyle w:val="FirstParagraph"/>
      </w:pPr>
      <w:r>
        <w:t xml:space="preserve">In conclusion, this</w:t>
      </w:r>
      <w:r>
        <w:t xml:space="preserve"> </w:t>
      </w:r>
      <w:r>
        <w:rPr>
          <w:iCs/>
          <w:i/>
        </w:rPr>
        <w:t xml:space="preserve">abstract academic</w:t>
      </w:r>
      <w:r>
        <w:t xml:space="preserve"> </w:t>
      </w:r>
      <w:r>
        <w:t xml:space="preserve">document reaffirms the transformative role of</w:t>
      </w:r>
      <w:r>
        <w:t xml:space="preserve"> </w:t>
      </w:r>
      <w:r>
        <w:rPr>
          <w:bCs/>
          <w:b/>
        </w:rPr>
        <w:t xml:space="preserve">Business Consultants</w:t>
      </w:r>
      <w:r>
        <w:t xml:space="preserve"> </w:t>
      </w:r>
      <w:r>
        <w:t xml:space="preserve">in driving economic growth and innovation within</w:t>
      </w:r>
      <w:r>
        <w:t xml:space="preserve"> </w:t>
      </w:r>
      <w:r>
        <w:rPr>
          <w:bCs/>
          <w:b/>
        </w:rPr>
        <w:t xml:space="preserve">Egypt Alexandria</w:t>
      </w:r>
      <w:r>
        <w:t xml:space="preserve">. As the city continues to evolve as a regional powerhouse, consultants will need to prioritize agility, cultural competence, and sustainability in their strategies. Future research should explore how digital tools—such as AI-driven analytics and blockchain for supply chain transparency—can further enhance consultancy services in Alexandria.</w:t>
      </w:r>
    </w:p>
    <w:p>
      <w:pPr>
        <w:pStyle w:val="BodyText"/>
      </w:pPr>
      <w:r>
        <w:t xml:space="preserve">For</w:t>
      </w:r>
      <w:r>
        <w:t xml:space="preserve"> </w:t>
      </w:r>
      <w:r>
        <w:rPr>
          <w:bCs/>
          <w:b/>
        </w:rPr>
        <w:t xml:space="preserve">Business Consultants</w:t>
      </w:r>
      <w:r>
        <w:t xml:space="preserve">, the key takeaway is clear: success in</w:t>
      </w:r>
      <w:r>
        <w:t xml:space="preserve"> </w:t>
      </w:r>
      <w:r>
        <w:rPr>
          <w:bCs/>
          <w:b/>
        </w:rPr>
        <w:t xml:space="preserve">Egypt Alexandria</w:t>
      </w:r>
      <w:r>
        <w:t xml:space="preserve"> </w:t>
      </w:r>
      <w:r>
        <w:t xml:space="preserve">requires a deep understanding of its historical, economic, and cultural landscape. By aligning their expertise with the city’s aspirations, consultants can contribute not only to individual business success but also to Alexandria’s broader vision of becoming a model for sustainable urban development in the Mediterranean region.</w:t>
      </w:r>
    </w:p>
    <w:p>
      <w:pPr>
        <w:pStyle w:val="BodyText"/>
      </w:pPr>
      <w:r>
        <w:rPr>
          <w:bCs/>
          <w:b/>
        </w:rPr>
        <w:t xml:space="preserve">Keywords:</w:t>
      </w:r>
      <w:r>
        <w:t xml:space="preserve"> </w:t>
      </w:r>
      <w:r>
        <w:t xml:space="preserve">Abstract academic, Business Consultant, Egypt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Egypt Alexandria</dc:title>
  <dc:creator/>
  <dc:language>en</dc:language>
  <cp:keywords/>
  <dcterms:created xsi:type="dcterms:W3CDTF">2026-07-23T16:49:20Z</dcterms:created>
  <dcterms:modified xsi:type="dcterms:W3CDTF">2026-07-23T16:49:20Z</dcterms:modified>
</cp:coreProperties>
</file>

<file path=docProps/custom.xml><?xml version="1.0" encoding="utf-8"?>
<Properties xmlns="http://schemas.openxmlformats.org/officeDocument/2006/custom-properties" xmlns:vt="http://schemas.openxmlformats.org/officeDocument/2006/docPropsVTypes"/>
</file>