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704120ea4ef44dfc2acdff2ec49cd10e4b9e61e"/>
    <w:p>
      <w:pPr>
        <w:pStyle w:val="Heading1"/>
      </w:pPr>
      <w:r>
        <w:t xml:space="preserve">Abstract Academic Document: The Role and Relevance of a Business Consultant in France, Paris</w:t>
      </w:r>
    </w:p>
    <w:p>
      <w:pPr>
        <w:pStyle w:val="FirstParagraph"/>
      </w:pPr>
      <w:r>
        <w:t xml:space="preserve">The academic exploration of the role and significance of a</w:t>
      </w:r>
      <w:r>
        <w:t xml:space="preserve"> </w:t>
      </w:r>
      <w:r>
        <w:rPr>
          <w:bCs/>
          <w:b/>
        </w:rPr>
        <w:t xml:space="preserve">Business Consultant</w:t>
      </w:r>
      <w:r>
        <w:t xml:space="preserve"> </w:t>
      </w:r>
      <w:r>
        <w:t xml:space="preserve">within the context of</w:t>
      </w:r>
      <w:r>
        <w:t xml:space="preserve"> </w:t>
      </w:r>
      <w:r>
        <w:rPr>
          <w:iCs/>
          <w:i/>
        </w:rPr>
        <w:t xml:space="preserve">France Paris</w:t>
      </w:r>
      <w:r>
        <w:t xml:space="preserve"> </w:t>
      </w:r>
      <w:r>
        <w:t xml:space="preserve">offers a nuanced understanding of how professional consulting services contribute to economic growth, organizational efficiency, and strategic innovation. This document examines the multifaceted responsibilities, challenges, and opportunities faced by business consultants operating in one of Europe’s most dynamic and culturally rich cities—Paris. By integrating academic research with real-world case studies, this abstract highlights the unique demands of consulting in France’s regulatory environment while emphasizing the adaptability required to thrive in Paris’s competitive business landscape.</w:t>
      </w:r>
    </w:p>
    <w:bookmarkStart w:id="20" w:name="X543357e6e7e9a8e86a106494a8ca256cdbad802"/>
    <w:p>
      <w:pPr>
        <w:pStyle w:val="Heading2"/>
      </w:pPr>
      <w:r>
        <w:t xml:space="preserve">Introduction: The Strategic Importance of Business Consulting in France</w:t>
      </w:r>
    </w:p>
    <w:p>
      <w:pPr>
        <w:pStyle w:val="FirstParagraph"/>
      </w:pPr>
      <w:r>
        <w:t xml:space="preserve">The role of a</w:t>
      </w:r>
      <w:r>
        <w:t xml:space="preserve"> </w:t>
      </w:r>
      <w:r>
        <w:rPr>
          <w:bCs/>
          <w:b/>
        </w:rPr>
        <w:t xml:space="preserve">Business Consultant</w:t>
      </w:r>
      <w:r>
        <w:t xml:space="preserve"> </w:t>
      </w:r>
      <w:r>
        <w:t xml:space="preserve">has evolved into a cornerstone of modern corporate strategy, particularly within nations like France, where economic diversification and global competitiveness are paramount. Paris, as the capital and economic hub of France, presents a unique blend of historical legacy, technological innovation, and regulatory complexity that shapes the consulting industry. The</w:t>
      </w:r>
      <w:r>
        <w:t xml:space="preserve"> </w:t>
      </w:r>
      <w:r>
        <w:rPr>
          <w:iCs/>
          <w:i/>
        </w:rPr>
        <w:t xml:space="preserve">France Paris</w:t>
      </w:r>
      <w:r>
        <w:t xml:space="preserve"> </w:t>
      </w:r>
      <w:r>
        <w:t xml:space="preserve">ecosystem is characterized by a mix of traditional industries (e.g., luxury goods, aerospace) alongside emerging sectors (e.g., fintech, renewable energy). This duality necessitates consultants who can navigate both established frameworks and cutting-edge trends.</w:t>
      </w:r>
    </w:p>
    <w:p>
      <w:pPr>
        <w:pStyle w:val="BodyText"/>
      </w:pPr>
      <w:r>
        <w:t xml:space="preserve">In an academic context, the study of business consulting in</w:t>
      </w:r>
      <w:r>
        <w:t xml:space="preserve"> </w:t>
      </w:r>
      <w:r>
        <w:rPr>
          <w:iCs/>
          <w:i/>
        </w:rPr>
        <w:t xml:space="preserve">France Paris</w:t>
      </w:r>
      <w:r>
        <w:t xml:space="preserve"> </w:t>
      </w:r>
      <w:r>
        <w:t xml:space="preserve">is critical due to the country’s emphasis on corporate governance, labor laws, and environmental sustainability. French legislation often mandates rigorous compliance standards for businesses, requiring consultants to possess not only strategic acumen but also a deep understanding of local legal and cultural norms. Furthermore, Paris’s position as a global city with access to European markets underscores the importance of cross-border expertise for consultants aiming to deliver impactful solutions.</w:t>
      </w:r>
    </w:p>
    <w:bookmarkEnd w:id="20"/>
    <w:bookmarkStart w:id="21" w:name="Xcfaf7c4bdc0d8aed6a9ebcf5d8d99b71451368f"/>
    <w:p>
      <w:pPr>
        <w:pStyle w:val="Heading2"/>
      </w:pPr>
      <w:r>
        <w:t xml:space="preserve">The Role of a Business Consultant in France Paris</w:t>
      </w:r>
    </w:p>
    <w:p>
      <w:pPr>
        <w:pStyle w:val="FirstParagraph"/>
      </w:pPr>
      <w:r>
        <w:t xml:space="preserve">A</w:t>
      </w:r>
      <w:r>
        <w:t xml:space="preserve"> </w:t>
      </w:r>
      <w:r>
        <w:rPr>
          <w:bCs/>
          <w:b/>
        </w:rPr>
        <w:t xml:space="preserve">Business Consultant</w:t>
      </w:r>
      <w:r>
        <w:t xml:space="preserve"> </w:t>
      </w:r>
      <w:r>
        <w:t xml:space="preserve">in</w:t>
      </w:r>
      <w:r>
        <w:t xml:space="preserve"> </w:t>
      </w:r>
      <w:r>
        <w:rPr>
          <w:iCs/>
          <w:i/>
        </w:rPr>
        <w:t xml:space="preserve">France Paris</w:t>
      </w:r>
      <w:r>
        <w:t xml:space="preserve"> </w:t>
      </w:r>
      <w:r>
        <w:t xml:space="preserve">operates within a framework that demands both technical proficiency and cultural sensitivity. Their primary responsibilities include analyzing organizational performance, identifying areas for improvement, and implementing strategies to enhance profitability, efficiency, or market penetration. Key functions may encompass:</w:t>
      </w:r>
    </w:p>
    <w:p>
      <w:pPr>
        <w:numPr>
          <w:ilvl w:val="0"/>
          <w:numId w:val="1001"/>
        </w:numPr>
        <w:pStyle w:val="Compact"/>
      </w:pPr>
      <w:r>
        <w:rPr>
          <w:bCs/>
          <w:b/>
        </w:rPr>
        <w:t xml:space="preserve">Strategic Planning:</w:t>
      </w:r>
      <w:r>
        <w:t xml:space="preserve"> </w:t>
      </w:r>
      <w:r>
        <w:t xml:space="preserve">Developing long-term plans aligned with France’s economic priorities while addressing the specific needs of Paris-based enterprises.</w:t>
      </w:r>
    </w:p>
    <w:p>
      <w:pPr>
        <w:numPr>
          <w:ilvl w:val="0"/>
          <w:numId w:val="1001"/>
        </w:numPr>
        <w:pStyle w:val="Compact"/>
      </w:pPr>
      <w:r>
        <w:rPr>
          <w:bCs/>
          <w:b/>
        </w:rPr>
        <w:t xml:space="preserve">Operational Optimization:</w:t>
      </w:r>
      <w:r>
        <w:t xml:space="preserve"> </w:t>
      </w:r>
      <w:r>
        <w:t xml:space="preserve">Streamlining processes in accordance with French labor laws and environmental regulations, such as those governing workplace safety or carbon emissions.</w:t>
      </w:r>
    </w:p>
    <w:p>
      <w:pPr>
        <w:numPr>
          <w:ilvl w:val="0"/>
          <w:numId w:val="1001"/>
        </w:numPr>
        <w:pStyle w:val="Compact"/>
      </w:pPr>
      <w:r>
        <w:rPr>
          <w:bCs/>
          <w:b/>
        </w:rPr>
        <w:t xml:space="preserve">Mergers and Acquisitions (M&amp;A):</w:t>
      </w:r>
      <w:r>
        <w:t xml:space="preserve"> </w:t>
      </w:r>
      <w:r>
        <w:t xml:space="preserve">Advising on cross-border transactions within the EU, leveraging Paris’s central role in European finance.</w:t>
      </w:r>
    </w:p>
    <w:p>
      <w:pPr>
        <w:numPr>
          <w:ilvl w:val="0"/>
          <w:numId w:val="1001"/>
        </w:numPr>
        <w:pStyle w:val="Compact"/>
      </w:pPr>
      <w:r>
        <w:rPr>
          <w:bCs/>
          <w:b/>
        </w:rPr>
        <w:t xml:space="preserve">Digital Transformation:</w:t>
      </w:r>
      <w:r>
        <w:t xml:space="preserve"> </w:t>
      </w:r>
      <w:r>
        <w:t xml:space="preserve">Assisting traditional industries in adapting to digital trends, such as e-commerce or AI integration, which are pivotal for Paris’s tech-driven economy.</w:t>
      </w:r>
    </w:p>
    <w:p>
      <w:pPr>
        <w:pStyle w:val="FirstParagraph"/>
      </w:pPr>
      <w:r>
        <w:t xml:space="preserve">The French market also places a premium on ethical business practices and transparency. Consultants must adhere to the principles of</w:t>
      </w:r>
      <w:r>
        <w:t xml:space="preserve"> </w:t>
      </w:r>
      <w:r>
        <w:rPr>
          <w:iCs/>
          <w:i/>
        </w:rPr>
        <w:t xml:space="preserve">la responsabilité sociétale des entreprises (RSE)</w:t>
      </w:r>
      <w:r>
        <w:t xml:space="preserve"> </w:t>
      </w:r>
      <w:r>
        <w:t xml:space="preserve">(Corporate Social Responsibility), ensuring that their recommendations align with France’s commitment to sustainability and social equity. This adds a layer of complexity, as consultants must balance profitability with societal expectations.</w:t>
      </w:r>
    </w:p>
    <w:bookmarkEnd w:id="21"/>
    <w:bookmarkStart w:id="22" w:name="X4eb61d8ef36137215023fe55234c505b749ed5f"/>
    <w:p>
      <w:pPr>
        <w:pStyle w:val="Heading2"/>
      </w:pPr>
      <w:r>
        <w:t xml:space="preserve">Challenges and Opportunities in Consulting for France Paris</w:t>
      </w:r>
    </w:p>
    <w:p>
      <w:pPr>
        <w:pStyle w:val="FirstParagraph"/>
      </w:pPr>
      <w:r>
        <w:t xml:space="preserve">The</w:t>
      </w:r>
      <w:r>
        <w:t xml:space="preserve"> </w:t>
      </w:r>
      <w:r>
        <w:rPr>
          <w:iCs/>
          <w:i/>
        </w:rPr>
        <w:t xml:space="preserve">France Paris</w:t>
      </w:r>
      <w:r>
        <w:t xml:space="preserve"> </w:t>
      </w:r>
      <w:r>
        <w:t xml:space="preserve">market presents both unique challenges and unparalleled opportunities for business consultants. One major challenge is the intricate regulatory environment, which includes stringent labor laws (e.g., strict rules on part-time work, retirement ages) and compliance requirements for EU trade agreements. Consultants must remain updated on these regulations to avoid legal pitfalls while ensuring their clients’ competitiveness.</w:t>
      </w:r>
    </w:p>
    <w:p>
      <w:pPr>
        <w:pStyle w:val="BodyText"/>
      </w:pPr>
      <w:r>
        <w:t xml:space="preserve">Additionally, cultural nuances in French business practices—such as hierarchical decision-making structures or the importance of formal communication—require consultants to adopt tailored approaches. For instance, building trust with stakeholders in Paris often involves establishing long-term relationships rather than focusing solely on short-term results.</w:t>
      </w:r>
    </w:p>
    <w:p>
      <w:pPr>
        <w:pStyle w:val="BodyText"/>
      </w:pPr>
      <w:r>
        <w:t xml:space="preserve">Conversely, the opportunities are vast. Paris’s status as a global financial and cultural center attracts multinational corporations and startups alike. Consultants can capitalize on this by offering services such as:</w:t>
      </w:r>
    </w:p>
    <w:p>
      <w:pPr>
        <w:numPr>
          <w:ilvl w:val="0"/>
          <w:numId w:val="1002"/>
        </w:numPr>
        <w:pStyle w:val="Compact"/>
      </w:pPr>
      <w:r>
        <w:rPr>
          <w:bCs/>
          <w:b/>
        </w:rPr>
        <w:t xml:space="preserve">Cross-Border Expansion:</w:t>
      </w:r>
      <w:r>
        <w:t xml:space="preserve"> </w:t>
      </w:r>
      <w:r>
        <w:t xml:space="preserve">Helping French companies enter international markets or assist foreign firms in establishing operations in France.</w:t>
      </w:r>
    </w:p>
    <w:p>
      <w:pPr>
        <w:numPr>
          <w:ilvl w:val="0"/>
          <w:numId w:val="1002"/>
        </w:numPr>
        <w:pStyle w:val="Compact"/>
      </w:pPr>
      <w:r>
        <w:rPr>
          <w:bCs/>
          <w:b/>
        </w:rPr>
        <w:t xml:space="preserve">Innovation Ecosystems:</w:t>
      </w:r>
      <w:r>
        <w:t xml:space="preserve"> </w:t>
      </w:r>
      <w:r>
        <w:t xml:space="preserve">Leveraging Paris’s proximity to innovation hubs like La Défense, the Paris-Saclay area, and the French Tech ecosystem.</w:t>
      </w:r>
    </w:p>
    <w:p>
      <w:pPr>
        <w:numPr>
          <w:ilvl w:val="0"/>
          <w:numId w:val="1002"/>
        </w:numPr>
        <w:pStyle w:val="Compact"/>
      </w:pPr>
      <w:r>
        <w:rPr>
          <w:bCs/>
          <w:b/>
        </w:rPr>
        <w:t xml:space="preserve">Sustainability Consulting:</w:t>
      </w:r>
      <w:r>
        <w:t xml:space="preserve"> </w:t>
      </w:r>
      <w:r>
        <w:t xml:space="preserve">Advising on green initiatives aligned with France’s 2030 climate goals and EU sustainability targets.</w:t>
      </w:r>
    </w:p>
    <w:p>
      <w:pPr>
        <w:pStyle w:val="FirstParagraph"/>
      </w:pPr>
      <w:r>
        <w:t xml:space="preserve">Moreover, the rise of digital transformation in sectors such as healthcare, finance, and tourism creates a demand for consultants specializing in data analytics, AI integration, and cybersecurity—fields where Paris has emerged as a leader.</w:t>
      </w:r>
    </w:p>
    <w:bookmarkEnd w:id="22"/>
    <w:bookmarkStart w:id="23" w:name="X13c32951f533eefdc5eb4c2aa5255ae9cafd481"/>
    <w:p>
      <w:pPr>
        <w:pStyle w:val="Heading2"/>
      </w:pPr>
      <w:r>
        <w:t xml:space="preserve">Academic Perspectives on Business Consulting in France Paris</w:t>
      </w:r>
    </w:p>
    <w:p>
      <w:pPr>
        <w:pStyle w:val="FirstParagraph"/>
      </w:pPr>
      <w:r>
        <w:t xml:space="preserve">From an academic standpoint, the study of business consulting in</w:t>
      </w:r>
      <w:r>
        <w:t xml:space="preserve"> </w:t>
      </w:r>
      <w:r>
        <w:rPr>
          <w:iCs/>
          <w:i/>
        </w:rPr>
        <w:t xml:space="preserve">France Paris</w:t>
      </w:r>
      <w:r>
        <w:t xml:space="preserve"> </w:t>
      </w:r>
      <w:r>
        <w:t xml:space="preserve">intersects with disciplines such as management science, economics, and cultural studies. Researchers have highlighted the role of consultants in bridging gaps between theoretical models and practical applications, particularly within the French context where theoretical frameworks may differ from international norms.</w:t>
      </w:r>
    </w:p>
    <w:p>
      <w:pPr>
        <w:pStyle w:val="BodyText"/>
      </w:pPr>
      <w:r>
        <w:t xml:space="preserve">The</w:t>
      </w:r>
      <w:r>
        <w:t xml:space="preserve"> </w:t>
      </w:r>
      <w:r>
        <w:rPr>
          <w:bCs/>
          <w:b/>
        </w:rPr>
        <w:t xml:space="preserve">Business Consultant</w:t>
      </w:r>
      <w:r>
        <w:t xml:space="preserve"> </w:t>
      </w:r>
      <w:r>
        <w:t xml:space="preserve">is often viewed as a “change agent” who facilitates organizational adaptation to external pressures, such as economic downturns or technological disruptions. In Paris, this role is further complicated by the city’s dual identity as a center of tradition and innovation. For example, while French industries may resist rapid digital adoption due to cultural inertia, consultants must demonstrate the value of modernization through data-driven case studies and pilot programs.</w:t>
      </w:r>
    </w:p>
    <w:p>
      <w:pPr>
        <w:pStyle w:val="BodyText"/>
      </w:pPr>
      <w:r>
        <w:t xml:space="preserve">Academic literature also emphasizes the importance of soft skills for consultants in</w:t>
      </w:r>
      <w:r>
        <w:t xml:space="preserve"> </w:t>
      </w:r>
      <w:r>
        <w:rPr>
          <w:iCs/>
          <w:i/>
        </w:rPr>
        <w:t xml:space="preserve">France Paris</w:t>
      </w:r>
      <w:r>
        <w:t xml:space="preserve">. These include fluency in French (or at least a working knowledge), familiarity with local business etiquette, and an understanding of France’s political landscape. Such competencies are critical for fostering collaboration between consultants and their clients.</w:t>
      </w:r>
    </w:p>
    <w:bookmarkEnd w:id="23"/>
    <w:bookmarkStart w:id="24" w:name="X36a6b7b792d1a9e20174abbecef4ced4339a790"/>
    <w:p>
      <w:pPr>
        <w:pStyle w:val="Heading2"/>
      </w:pPr>
      <w:r>
        <w:t xml:space="preserve">Case Studies: Success Stories of Business Consulting in France Paris</w:t>
      </w:r>
    </w:p>
    <w:p>
      <w:pPr>
        <w:pStyle w:val="FirstParagraph"/>
      </w:pPr>
      <w:r>
        <w:t xml:space="preserve">To illustrate the impact of a</w:t>
      </w:r>
      <w:r>
        <w:t xml:space="preserve"> </w:t>
      </w:r>
      <w:r>
        <w:rPr>
          <w:bCs/>
          <w:b/>
        </w:rPr>
        <w:t xml:space="preserve">Business Consultant</w:t>
      </w:r>
      <w:r>
        <w:t xml:space="preserve"> </w:t>
      </w:r>
      <w:r>
        <w:t xml:space="preserve">in</w:t>
      </w:r>
      <w:r>
        <w:t xml:space="preserve"> </w:t>
      </w:r>
      <w:r>
        <w:rPr>
          <w:iCs/>
          <w:i/>
        </w:rPr>
        <w:t xml:space="preserve">France Paris</w:t>
      </w:r>
      <w:r>
        <w:t xml:space="preserve">, consider the following examples:</w:t>
      </w:r>
    </w:p>
    <w:p>
      <w:pPr>
        <w:numPr>
          <w:ilvl w:val="0"/>
          <w:numId w:val="1003"/>
        </w:numPr>
        <w:pStyle w:val="Compact"/>
      </w:pPr>
      <w:r>
        <w:rPr>
          <w:bCs/>
          <w:b/>
        </w:rPr>
        <w:t xml:space="preserve">Luxury Sector Transformation:</w:t>
      </w:r>
      <w:r>
        <w:t xml:space="preserve"> </w:t>
      </w:r>
      <w:r>
        <w:t xml:space="preserve">A consultant firm helped a French luxury brand streamline its supply chain operations, reducing costs by 15% while maintaining product quality. This involved navigating France’s labor laws to restructure manufacturing processes without compromising employee benefits.</w:t>
      </w:r>
    </w:p>
    <w:p>
      <w:pPr>
        <w:numPr>
          <w:ilvl w:val="0"/>
          <w:numId w:val="1003"/>
        </w:numPr>
        <w:pStyle w:val="Compact"/>
      </w:pPr>
      <w:r>
        <w:rPr>
          <w:bCs/>
          <w:b/>
        </w:rPr>
        <w:t xml:space="preserve">Digital Adoption in Tourism:</w:t>
      </w:r>
      <w:r>
        <w:t xml:space="preserve"> </w:t>
      </w:r>
      <w:r>
        <w:t xml:space="preserve">During the post-pandemic recovery phase, consultants assisted Paris-based tourism companies in adopting contactless payment systems and AI-driven customer service tools, resulting in a 20% increase in bookings.</w:t>
      </w:r>
    </w:p>
    <w:p>
      <w:pPr>
        <w:numPr>
          <w:ilvl w:val="0"/>
          <w:numId w:val="1003"/>
        </w:numPr>
        <w:pStyle w:val="Compact"/>
      </w:pPr>
      <w:r>
        <w:rPr>
          <w:bCs/>
          <w:b/>
        </w:rPr>
        <w:t xml:space="preserve">Cross-Border M&amp;A Advisory:</w:t>
      </w:r>
      <w:r>
        <w:t xml:space="preserve"> </w:t>
      </w:r>
      <w:r>
        <w:t xml:space="preserve">A consultant facilitated a merger between a French energy company and an Italian firm, ensuring compliance with EU regulations and cultural integration strategies to align the two teams.</w:t>
      </w:r>
    </w:p>
    <w:p>
      <w:pPr>
        <w:pStyle w:val="FirstParagraph"/>
      </w:pPr>
      <w:r>
        <w:t xml:space="preserve">These case studies underscore the versatility of consulting services in addressing both sector-specific challenges and broader economic trends in</w:t>
      </w:r>
      <w:r>
        <w:t xml:space="preserve"> </w:t>
      </w:r>
      <w:r>
        <w:rPr>
          <w:iCs/>
          <w:i/>
        </w:rPr>
        <w:t xml:space="preserve">France Paris</w:t>
      </w:r>
      <w:r>
        <w:t xml:space="preserve">.</w:t>
      </w:r>
    </w:p>
    <w:bookmarkEnd w:id="24"/>
    <w:bookmarkStart w:id="25" w:name="X0cd1c326c0ed13c140a1629c262b963f86fc7e5"/>
    <w:p>
      <w:pPr>
        <w:pStyle w:val="Heading2"/>
      </w:pPr>
      <w:r>
        <w:t xml:space="preserve">Conclusion: The Future of Business Consulting in France Paris</w:t>
      </w:r>
    </w:p>
    <w:p>
      <w:pPr>
        <w:pStyle w:val="FirstParagraph"/>
      </w:pPr>
      <w:r>
        <w:t xml:space="preserve">In conclusion, the role of a</w:t>
      </w:r>
      <w:r>
        <w:t xml:space="preserve"> </w:t>
      </w:r>
      <w:r>
        <w:rPr>
          <w:bCs/>
          <w:b/>
        </w:rPr>
        <w:t xml:space="preserve">Business Consultant</w:t>
      </w:r>
      <w:r>
        <w:t xml:space="preserve"> </w:t>
      </w:r>
      <w:r>
        <w:t xml:space="preserve">within</w:t>
      </w:r>
      <w:r>
        <w:t xml:space="preserve"> </w:t>
      </w:r>
      <w:r>
        <w:rPr>
          <w:iCs/>
          <w:i/>
        </w:rPr>
        <w:t xml:space="preserve">France Paris</w:t>
      </w:r>
      <w:r>
        <w:t xml:space="preserve"> </w:t>
      </w:r>
      <w:r>
        <w:t xml:space="preserve">is indispensable to the region’s ongoing economic and strategic development. As France continues to prioritize innovation, sustainability, and global competitiveness, consultants must adapt their methodologies to align with local regulations and cultural expectations. The academic analysis of this profession reveals not only its practical applications but also its potential for shaping future business practices in one of Europe’s most influential cities.</w:t>
      </w:r>
    </w:p>
    <w:p>
      <w:pPr>
        <w:pStyle w:val="BodyText"/>
      </w:pPr>
      <w:r>
        <w:t xml:space="preserve">This document underscores the need for further research into the evolving demands of consulting in</w:t>
      </w:r>
      <w:r>
        <w:t xml:space="preserve"> </w:t>
      </w:r>
      <w:r>
        <w:rPr>
          <w:iCs/>
          <w:i/>
        </w:rPr>
        <w:t xml:space="preserve">France Paris</w:t>
      </w:r>
      <w:r>
        <w:t xml:space="preserve">, particularly as new technologies and geopolitical dynamics redefine the business landscape. For students, practitioners, and policymakers alike, understanding this interplay between consultancy and regional specifics is crucial to fostering sustainable growth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France Paris</dc:title>
  <dc:creator/>
  <dc:language>en</dc:language>
  <cp:keywords/>
  <dcterms:created xsi:type="dcterms:W3CDTF">2026-07-21T05:50:57Z</dcterms:created>
  <dcterms:modified xsi:type="dcterms:W3CDTF">2026-07-21T05:50:57Z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