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18e6903a55123fe0b2ab4c72356df2efb4f9a25"/>
    <w:p>
      <w:pPr>
        <w:pStyle w:val="Heading1"/>
      </w:pPr>
      <w:r>
        <w:t xml:space="preserve">Abstract Academic Document on Business Consultant in India Bangalore</w:t>
      </w:r>
    </w:p>
    <w:p>
      <w:pPr>
        <w:pStyle w:val="FirstParagraph"/>
      </w:pPr>
      <w:r>
        <w:t xml:space="preserve">The role of a Business Consultant has become increasingly pivotal in the dynamic economic landscape of India, particularly within the bustling urban center of Bangalore. As a hub for innovation, entrepreneurship, and global business opportunities, Bangalore presents unique challenges and opportunities for professionals in the field of business consulting. This abstract academic document explores the multifaceted role of a Business Consultant within India's context, with a specific focus on Bangalore as a case study. It delves into the theoretical frameworks that underpin consultancy practices, while also analyzing practical applications tailored to local market conditions.</w:t>
      </w:r>
    </w:p>
    <w:bookmarkStart w:id="20" w:name="X841c75bf19cb729675ef8f44bce1e29167637c1"/>
    <w:p>
      <w:pPr>
        <w:pStyle w:val="Heading2"/>
      </w:pPr>
      <w:r>
        <w:t xml:space="preserve">Contextualizing the Role of a Business Consultant</w:t>
      </w:r>
    </w:p>
    <w:p>
      <w:pPr>
        <w:pStyle w:val="FirstParagraph"/>
      </w:pPr>
      <w:r>
        <w:t xml:space="preserve">A Business Consultant is an expert who provides guidance, strategies, and solutions to organizations seeking to enhance efficiency, competitiveness, and profitability. In India's rapidly evolving economy, consultants play a critical role in bridging gaps between traditional practices and modern business methodologies. Bangalore, often referred to as the "Silicon Valley of India," has emerged as a magnet for startups, multinational corporations (MNCs), and tech-driven enterprises. This convergence creates a demand for specialized consultancy services that address both domestic and international market dynamics.</w:t>
      </w:r>
    </w:p>
    <w:p>
      <w:pPr>
        <w:pStyle w:val="BodyText"/>
      </w:pPr>
      <w:r>
        <w:t xml:space="preserve">The academic lens on Business Consultancy emphasizes the integration of theoretical models such as SWOT analysis, Porter’s Five Forces, and Lean Management with localized case studies. In Bangalore, consultants must navigate a diverse ecosystem that includes IT giants like Infosys and Wipro, alongside a thriving startup culture centered in areas like Electronic City and Whitefield. This duality necessitates consultants to adopt adaptable strategies that cater to the needs of both large-scale enterprises and agile startups.</w:t>
      </w:r>
    </w:p>
    <w:bookmarkEnd w:id="20"/>
    <w:bookmarkStart w:id="21" w:name="X5beda1f0c07f0f1f024c843c13d39e963903538"/>
    <w:p>
      <w:pPr>
        <w:pStyle w:val="Heading2"/>
      </w:pPr>
      <w:r>
        <w:t xml:space="preserve">Key Aspects of Business Consulting in India Bangalore</w:t>
      </w:r>
    </w:p>
    <w:p>
      <w:pPr>
        <w:pStyle w:val="FirstParagraph"/>
      </w:pPr>
      <w:r>
        <w:t xml:space="preserve">The academic analysis highlights several key aspects that define the role of a Business Consultant in Bangalore. First, consultants must be well-versed in India's regulatory environment, including policies related to foreign investment, taxation, and labor laws. Second, they must understand the cultural nuances of Indian business practices, which often emphasize relationship-building (Gharwala culture) and long-term partnerships over short-term gains.</w:t>
      </w:r>
    </w:p>
    <w:p>
      <w:pPr>
        <w:pStyle w:val="BodyText"/>
      </w:pPr>
      <w:r>
        <w:t xml:space="preserve">Bangalore's unique position as a global tech hub also demands expertise in digital transformation. Consultants here are frequently engaged to help organizations leverage emerging technologies such as artificial intelligence (AI), blockchain, and cloud computing. This aligns with India's broader vision of becoming a leader in the Fourth Industrial Revolution.</w:t>
      </w:r>
    </w:p>
    <w:bookmarkEnd w:id="21"/>
    <w:bookmarkStart w:id="22" w:name="challenges-and-opportunities"/>
    <w:p>
      <w:pPr>
        <w:pStyle w:val="Heading2"/>
      </w:pPr>
      <w:r>
        <w:t xml:space="preserve">Challenges and Opportunities</w:t>
      </w:r>
    </w:p>
    <w:p>
      <w:pPr>
        <w:pStyle w:val="FirstParagraph"/>
      </w:pPr>
      <w:r>
        <w:t xml:space="preserve">The academic document underscores the challenges faced by Business Consultants in Bangalore, including intense competition from both domestic and international firms. Additionally, consultants must contend with rapid changes in market trends, shifting consumer behavior, and the need to balance cost-efficiency with innovation. However, these challenges are counterbalanced by opportunities such as the growing demand for sustainability consulting, digital marketing strategies tailored to India's diverse demographics, and cross-border e-commerce solutions.</w:t>
      </w:r>
    </w:p>
    <w:p>
      <w:pPr>
        <w:pStyle w:val="BodyText"/>
      </w:pPr>
      <w:r>
        <w:t xml:space="preserve">Academic research also emphasizes the importance of data-driven decision-making in consultancy. In Bangalore, consultants utilize advanced analytics tools to provide clients with actionable insights. For instance, a case study on a local e-commerce startup revealed how predictive analytics helped optimize inventory management and customer retention strategies.</w:t>
      </w:r>
    </w:p>
    <w:bookmarkEnd w:id="22"/>
    <w:bookmarkStart w:id="23" w:name="case-studies-and-academic-relevance"/>
    <w:p>
      <w:pPr>
        <w:pStyle w:val="Heading2"/>
      </w:pPr>
      <w:r>
        <w:t xml:space="preserve">Case Studies and Academic Relevance</w:t>
      </w:r>
    </w:p>
    <w:p>
      <w:pPr>
        <w:pStyle w:val="FirstParagraph"/>
      </w:pPr>
      <w:r>
        <w:t xml:space="preserve">The document presents academic case studies that illustrate the application of consultancy principles in Bangalore. One example involves a Business Consultant assisting an SME in the biotechnology sector to secure funding from venture capitalists by aligning its business plan with India's National Biotechnology Development Strategy. Another case highlights how consultants helped a retail chain implement omnichannel strategies, integrating online and offline sales channels to enhance customer experience.</w:t>
      </w:r>
    </w:p>
    <w:p>
      <w:pPr>
        <w:pStyle w:val="BodyText"/>
      </w:pPr>
      <w:r>
        <w:t xml:space="preserve">These examples underscore the academic relevance of Business Consulting as a discipline that merges theoretical knowledge with practical problem-solving. In Bangalore, the consultancy field is not only about advising clients but also about contributing to India's economic growth through strategic interventions.</w:t>
      </w:r>
    </w:p>
    <w:bookmarkEnd w:id="23"/>
    <w:bookmarkStart w:id="24" w:name="educational-and-professional-development"/>
    <w:p>
      <w:pPr>
        <w:pStyle w:val="Heading2"/>
      </w:pPr>
      <w:r>
        <w:t xml:space="preserve">Educational and Professional Development</w:t>
      </w:r>
    </w:p>
    <w:p>
      <w:pPr>
        <w:pStyle w:val="FirstParagraph"/>
      </w:pPr>
      <w:r>
        <w:t xml:space="preserve">The academic framework for Business Consultants in Bangalore includes a focus on continuous learning and professional development. Institutions such as the Indian Institute of Management (IIM) Bangalore and the National Institute of Industrial Engineering (NITIE) provide specialized programs that equip consultants with skills in leadership, negotiation, and cross-cultural communication. These programs are tailored to address India's unique business environment while preparing professionals for global standards.</w:t>
      </w:r>
    </w:p>
    <w:p>
      <w:pPr>
        <w:pStyle w:val="BodyText"/>
      </w:pPr>
      <w:r>
        <w:t xml:space="preserve">Moreover, certifications such as Certified Management Consultant (CMC) and Project Management Professional (PMP) are increasingly sought after in Bangalore. These credentials validate a consultant's ability to deliver measurable outcomes, aligning with the academic emphasis on competency-based learning.</w:t>
      </w:r>
    </w:p>
    <w:bookmarkEnd w:id="24"/>
    <w:bookmarkStart w:id="25" w:name="conclusion"/>
    <w:p>
      <w:pPr>
        <w:pStyle w:val="Heading2"/>
      </w:pPr>
      <w:r>
        <w:t xml:space="preserve">Conclusion</w:t>
      </w:r>
    </w:p>
    <w:p>
      <w:pPr>
        <w:pStyle w:val="FirstParagraph"/>
      </w:pPr>
      <w:r>
        <w:t xml:space="preserve">In conclusion, this abstract academic document positions Business Consultants as indispensable figures in India's economic narrative, particularly within the vibrant city of Bangalore. By integrating theoretical models with localized insights, consultants contribute to the growth of industries ranging from information technology to healthcare and renewable energy. The dynamic interplay between global trends and India-specific challenges ensures that the role of a Business Consultant remains both academically enriching and practically impactful in Bangalore.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India Bangalore</dc:title>
  <dc:creator/>
  <dc:language>en</dc:language>
  <cp:keywords/>
  <dcterms:created xsi:type="dcterms:W3CDTF">2026-06-02T21:27:17Z</dcterms:created>
  <dcterms:modified xsi:type="dcterms:W3CDTF">2026-06-02T21:27:17Z</dcterms:modified>
</cp:coreProperties>
</file>

<file path=docProps/custom.xml><?xml version="1.0" encoding="utf-8"?>
<Properties xmlns="http://schemas.openxmlformats.org/officeDocument/2006/custom-properties" xmlns:vt="http://schemas.openxmlformats.org/officeDocument/2006/docPropsVTypes"/>
</file>