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88df0626d773d485c5d8a98157363c8b4ff98fa"/>
    <w:p>
      <w:pPr>
        <w:pStyle w:val="Heading1"/>
      </w:pPr>
      <w:r>
        <w:t xml:space="preserve">Abstract Academic Document: The Role of a Business Consultant in the Context of India, Mumbai</w:t>
      </w:r>
    </w:p>
    <w:p>
      <w:pPr>
        <w:pStyle w:val="FirstParagraph"/>
      </w:pPr>
      <w:r>
        <w:t xml:space="preserve">The rapid economic growth and dynamic business environment of India, particularly the metropolis of Mumbai, have underscored the critical role of a Business Consultant in driving organizational success and strategic innovation. This academic abstract explores the multifaceted contributions of a Business Consultant within India's financial capital, Mumbai, while emphasizing the unique challenges and opportunities inherent to this region. By examining theoretical frameworks, empirical case studies, and industry-specific trends in Mumbai, this document establishes the significance of a Business Consultant as a pivotal actor in navigating the complexities of India's evolving market landscape.</w:t>
      </w:r>
    </w:p>
    <w:bookmarkStart w:id="20" w:name="Xf1161d2441289482247a662bbdb4bcc8c220d24"/>
    <w:p>
      <w:pPr>
        <w:pStyle w:val="Heading2"/>
      </w:pPr>
      <w:r>
        <w:t xml:space="preserve">Introduction: Contextualizing Business Consulting in India Mumbai</w:t>
      </w:r>
    </w:p>
    <w:p>
      <w:pPr>
        <w:pStyle w:val="FirstParagraph"/>
      </w:pPr>
      <w:r>
        <w:t xml:space="preserve">Mumbai, often dubbed the "Financial Capital of India," serves as a nexus for commerce, innovation, and entrepreneurship. With its robust financial sector, diverse industrial base, and global connectivity, Mumbai has emerged as a hub for multinational corporations (MNCs), startups, and indigenous enterprises alike. However, this dynamic ecosystem is characterized by intense competition, regulatory complexities (such as compliance with the Companies Act 2013 and GST regulations), and rapid technological disruption. In this context, the role of a Business Consultant becomes indispensable for organizations seeking to optimize operations, enhance competitiveness, and align their strategies with local and global market demands.</w:t>
      </w:r>
    </w:p>
    <w:bookmarkEnd w:id="20"/>
    <w:bookmarkStart w:id="21" w:name="X077125e359a44866e235e0be82ac9f83f5be212"/>
    <w:p>
      <w:pPr>
        <w:pStyle w:val="Heading2"/>
      </w:pPr>
      <w:r>
        <w:t xml:space="preserve">The Role of a Business Consultant: Core Functions and Expertise</w:t>
      </w:r>
    </w:p>
    <w:p>
      <w:pPr>
        <w:pStyle w:val="FirstParagraph"/>
      </w:pPr>
      <w:r>
        <w:t xml:space="preserve">A Business Consultant is a professional who provides expert advice to businesses on improving efficiency, profitability, and long-term sustainability. In the context of India Mumbai, this role requires a nuanced understanding of both global best practices and local cultural dynamics. Key functions of a Business Consultant in Mumbai include:</w:t>
      </w:r>
    </w:p>
    <w:p>
      <w:pPr>
        <w:numPr>
          <w:ilvl w:val="0"/>
          <w:numId w:val="1001"/>
        </w:numPr>
        <w:pStyle w:val="Compact"/>
      </w:pPr>
      <w:r>
        <w:rPr>
          <w:bCs/>
          <w:b/>
        </w:rPr>
        <w:t xml:space="preserve">Strategic Planning:</w:t>
      </w:r>
      <w:r>
        <w:t xml:space="preserve"> </w:t>
      </w:r>
      <w:r>
        <w:t xml:space="preserve">Assisting organizations in formulating growth strategies that align with Mumbai's market trends, such as the rise of fintech and digital banking.</w:t>
      </w:r>
    </w:p>
    <w:p>
      <w:pPr>
        <w:numPr>
          <w:ilvl w:val="0"/>
          <w:numId w:val="1001"/>
        </w:numPr>
        <w:pStyle w:val="Compact"/>
      </w:pPr>
      <w:r>
        <w:rPr>
          <w:bCs/>
          <w:b/>
        </w:rPr>
        <w:t xml:space="preserve">Operational Efficiency:</w:t>
      </w:r>
      <w:r>
        <w:t xml:space="preserve"> </w:t>
      </w:r>
      <w:r>
        <w:t xml:space="preserve">Leveraging tools like Six Sigma or Lean methodologies to streamline processes in sectors ranging from manufacturing to real estate.</w:t>
      </w:r>
    </w:p>
    <w:p>
      <w:pPr>
        <w:numPr>
          <w:ilvl w:val="0"/>
          <w:numId w:val="1001"/>
        </w:numPr>
        <w:pStyle w:val="Compact"/>
      </w:pPr>
      <w:r>
        <w:rPr>
          <w:bCs/>
          <w:b/>
        </w:rPr>
        <w:t xml:space="preserve">Risk Management:</w:t>
      </w:r>
      <w:r>
        <w:t xml:space="preserve"> </w:t>
      </w:r>
      <w:r>
        <w:t xml:space="preserve">Advising on mitigating risks associated with India's regulatory environment, labor laws, and fluctuating currency exchange rates.</w:t>
      </w:r>
    </w:p>
    <w:p>
      <w:pPr>
        <w:numPr>
          <w:ilvl w:val="0"/>
          <w:numId w:val="1001"/>
        </w:numPr>
        <w:pStyle w:val="Compact"/>
      </w:pPr>
      <w:r>
        <w:rPr>
          <w:bCs/>
          <w:b/>
        </w:rPr>
        <w:t xml:space="preserve">Digital Transformation:</w:t>
      </w:r>
      <w:r>
        <w:t xml:space="preserve"> </w:t>
      </w:r>
      <w:r>
        <w:t xml:space="preserve">Guiding enterprises in adopting technologies such as AI, blockchain, and cloud computing to remain competitive in Mumbai's tech-driven economy.</w:t>
      </w:r>
    </w:p>
    <w:p>
      <w:pPr>
        <w:pStyle w:val="FirstParagraph"/>
      </w:pPr>
      <w:r>
        <w:t xml:space="preserve">In Mumbai, where the business landscape is shaped by global influences and local intricacies alike, a Business Consultant must balance these dual demands. For instance, advising a startup on scaling operations while ensuring compliance with India's labor laws or helping an MNC adapt its strategies to Mumbai's consumer behavior requires both analytical rigor and cultural sensitivity.</w:t>
      </w:r>
    </w:p>
    <w:bookmarkEnd w:id="21"/>
    <w:bookmarkStart w:id="22" w:name="X104bf3fb2e36a0757c14465bd84bd461bb1df44"/>
    <w:p>
      <w:pPr>
        <w:pStyle w:val="Heading2"/>
      </w:pPr>
      <w:r>
        <w:t xml:space="preserve">India Mumbai: A Unique Market for Business Consultants</w:t>
      </w:r>
    </w:p>
    <w:p>
      <w:pPr>
        <w:pStyle w:val="FirstParagraph"/>
      </w:pPr>
      <w:r>
        <w:t xml:space="preserve">Mumbai's economic significance as India's financial hub makes it a magnet for business consultants across industries. The city hosts key institutions such as the Reserve Bank of India (RBI), the Bombay Stock Exchange (BSE), and numerous multinational corporations, creating a fertile ground for consulting services. However, Mumbai's market is also marked by its diversity:</w:t>
      </w:r>
    </w:p>
    <w:p>
      <w:pPr>
        <w:numPr>
          <w:ilvl w:val="0"/>
          <w:numId w:val="1002"/>
        </w:numPr>
        <w:pStyle w:val="Compact"/>
      </w:pPr>
      <w:r>
        <w:rPr>
          <w:bCs/>
          <w:b/>
        </w:rPr>
        <w:t xml:space="preserve">Economic Diversity:</w:t>
      </w:r>
      <w:r>
        <w:t xml:space="preserve"> </w:t>
      </w:r>
      <w:r>
        <w:t xml:space="preserve">From small family-owned businesses to Fortune 500 companies, Mumbai's economy spans multiple sectors.</w:t>
      </w:r>
    </w:p>
    <w:p>
      <w:pPr>
        <w:numPr>
          <w:ilvl w:val="0"/>
          <w:numId w:val="1002"/>
        </w:numPr>
        <w:pStyle w:val="Compact"/>
      </w:pPr>
      <w:r>
        <w:rPr>
          <w:bCs/>
          <w:b/>
        </w:rPr>
        <w:t xml:space="preserve">Cultural Complexity:</w:t>
      </w:r>
      <w:r>
        <w:t xml:space="preserve"> </w:t>
      </w:r>
      <w:r>
        <w:t xml:space="preserve">The city's cosmopolitan nature demands consultants who can navigate linguistic, social, and regional differences.</w:t>
      </w:r>
    </w:p>
    <w:p>
      <w:pPr>
        <w:numPr>
          <w:ilvl w:val="0"/>
          <w:numId w:val="1002"/>
        </w:numPr>
        <w:pStyle w:val="Compact"/>
      </w:pPr>
      <w:r>
        <w:rPr>
          <w:bCs/>
          <w:b/>
        </w:rPr>
        <w:t xml:space="preserve">Regulatory Challenges:</w:t>
      </w:r>
      <w:r>
        <w:t xml:space="preserve"> </w:t>
      </w:r>
      <w:r>
        <w:t xml:space="preserve">Navigating India's labyrinthine bureaucracy (e.g., FDI policies, tax reforms) requires deep expertise in local regulations.</w:t>
      </w:r>
    </w:p>
    <w:p>
      <w:pPr>
        <w:pStyle w:val="FirstParagraph"/>
      </w:pPr>
      <w:r>
        <w:t xml:space="preserve">A Business Consultant operating in Mumbai must therefore possess not only technical acumen but also an understanding of the city's unique socio-economic fabric. For example, a consultant advising on market entry strategies for a foreign firm must account for Mumbai's consumer preferences, which often differ from those of other Indian cities or global markets.</w:t>
      </w:r>
    </w:p>
    <w:bookmarkEnd w:id="22"/>
    <w:bookmarkStart w:id="23" w:name="X589c7e2f50ab82cb1998308c7777fd5f3c707df"/>
    <w:p>
      <w:pPr>
        <w:pStyle w:val="Heading2"/>
      </w:pPr>
      <w:r>
        <w:t xml:space="preserve">Challenges and Opportunities in India Mumbai</w:t>
      </w:r>
    </w:p>
    <w:p>
      <w:pPr>
        <w:pStyle w:val="FirstParagraph"/>
      </w:pPr>
      <w:r>
        <w:t xml:space="preserve">While Mumbai presents immense opportunities for Business Consultants, it is not without challenges. Key hurdles include:</w:t>
      </w:r>
    </w:p>
    <w:p>
      <w:pPr>
        <w:numPr>
          <w:ilvl w:val="0"/>
          <w:numId w:val="1003"/>
        </w:numPr>
        <w:pStyle w:val="Compact"/>
      </w:pPr>
      <w:r>
        <w:rPr>
          <w:bCs/>
          <w:b/>
        </w:rPr>
        <w:t xml:space="preserve">High Competition:</w:t>
      </w:r>
      <w:r>
        <w:t xml:space="preserve"> </w:t>
      </w:r>
      <w:r>
        <w:t xml:space="preserve">The presence of numerous consulting firms, including global giants like McKinsey and local players, intensifies competition.</w:t>
      </w:r>
    </w:p>
    <w:p>
      <w:pPr>
        <w:numPr>
          <w:ilvl w:val="0"/>
          <w:numId w:val="1003"/>
        </w:numPr>
        <w:pStyle w:val="Compact"/>
      </w:pPr>
      <w:r>
        <w:rPr>
          <w:bCs/>
          <w:b/>
        </w:rPr>
        <w:t xml:space="preserve">Cultural Adaptation:</w:t>
      </w:r>
      <w:r>
        <w:t xml:space="preserve"> </w:t>
      </w:r>
      <w:r>
        <w:t xml:space="preserve">Clients may be resistant to adopting foreign methodologies without customization to local contexts.</w:t>
      </w:r>
    </w:p>
    <w:p>
      <w:pPr>
        <w:numPr>
          <w:ilvl w:val="0"/>
          <w:numId w:val="1003"/>
        </w:numPr>
        <w:pStyle w:val="Compact"/>
      </w:pPr>
      <w:r>
        <w:rPr>
          <w:bCs/>
          <w:b/>
        </w:rPr>
        <w:t xml:space="preserve">Economic Volatility:</w:t>
      </w:r>
      <w:r>
        <w:t xml:space="preserve"> </w:t>
      </w:r>
      <w:r>
        <w:t xml:space="preserve">Fluctuations in India's economic policies (e.g., demonetization, GST implementation) create uncertainty for businesses and consultants alike.</w:t>
      </w:r>
    </w:p>
    <w:p>
      <w:pPr>
        <w:pStyle w:val="FirstParagraph"/>
      </w:pPr>
      <w:r>
        <w:t xml:space="preserve">Despite these challenges, Mumbai offers unparalleled opportunities. The city's booming startup ecosystem, for instance, has created a demand for consultants specializing in innovation and venture capital. Similarly, the expansion of India's services sector (e.g., IT outsourcing) has opened avenues for consultants to assist firms in optimizing global supply chains.</w:t>
      </w:r>
    </w:p>
    <w:bookmarkEnd w:id="23"/>
    <w:bookmarkStart w:id="24" w:name="Xf4e66b0efd181bcc4c536e22e015e340b35762d"/>
    <w:p>
      <w:pPr>
        <w:pStyle w:val="Heading2"/>
      </w:pPr>
      <w:r>
        <w:t xml:space="preserve">Case Study: Business Consulting in Mumbai's Financial Sector</w:t>
      </w:r>
    </w:p>
    <w:p>
      <w:pPr>
        <w:pStyle w:val="FirstParagraph"/>
      </w:pPr>
      <w:r>
        <w:t xml:space="preserve">A compelling example is the role of a Business Consultant in aiding banks and financial institutions in Mumbai. With the rise of fintech startups and digital banking, traditional banks have sought consultants to overhaul their customer engagement models. For instance, a consultant might help a regional bank implement AI-driven credit scoring systems while ensuring compliance with RBI regulations. This case illustrates how Business Consultants bridge the gap between innovation and regulatory adherence in Mumbai's financial sector.</w:t>
      </w:r>
    </w:p>
    <w:bookmarkEnd w:id="24"/>
    <w:bookmarkStart w:id="25" w:name="X590d178a348af6fe0cb1ada7e67c1570f2bc63b"/>
    <w:p>
      <w:pPr>
        <w:pStyle w:val="Heading2"/>
      </w:pPr>
      <w:r>
        <w:t xml:space="preserve">Conclusion: The Future of Business Consulting in India Mumbai</w:t>
      </w:r>
    </w:p>
    <w:p>
      <w:pPr>
        <w:pStyle w:val="FirstParagraph"/>
      </w:pPr>
      <w:r>
        <w:t xml:space="preserve">In conclusion, the role of a Business Consultant in India Mumbai is both critical and evolving. As the city continues to solidify its position as India's economic epicenter, consultants must adapt to emerging trends such as sustainability initiatives, ESG (Environmental, Social, Governance) compliance, and digital disruption. For academic and industry stakeholders alike, understanding the interplay between a Business Consultant's expertise and Mumbai's unique market dynamics is essential for fostering sustainable growth in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Business Consultant in India Mumbai</dc:title>
  <dc:creator/>
  <dc:language>en</dc:language>
  <cp:keywords/>
  <dcterms:created xsi:type="dcterms:W3CDTF">2026-07-21T03:17:52Z</dcterms:created>
  <dcterms:modified xsi:type="dcterms:W3CDTF">2026-07-21T03:17:52Z</dcterms:modified>
</cp:coreProperties>
</file>

<file path=docProps/custom.xml><?xml version="1.0" encoding="utf-8"?>
<Properties xmlns="http://schemas.openxmlformats.org/officeDocument/2006/custom-properties" xmlns:vt="http://schemas.openxmlformats.org/officeDocument/2006/docPropsVTypes"/>
</file>