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671f65c1121e36f72f94889fc3da79f840b9014"/>
    <w:p>
      <w:pPr>
        <w:pStyle w:val="Heading1"/>
      </w:pPr>
      <w:r>
        <w:t xml:space="preserve">Abstract Academic Document: The Role and Impact of Business Consultants in Israel, Tel Aviv</w:t>
      </w:r>
    </w:p>
    <w:p>
      <w:pPr>
        <w:pStyle w:val="FirstParagraph"/>
      </w:pPr>
      <w:r>
        <w:rPr>
          <w:bCs/>
          <w:b/>
        </w:rPr>
        <w:t xml:space="preserve">Keywords:</w:t>
      </w:r>
      <w:r>
        <w:t xml:space="preserve"> </w:t>
      </w:r>
      <w:r>
        <w:t xml:space="preserve">Business Consultant, Israel Tel Aviv, Abstract Academic</w:t>
      </w:r>
    </w:p>
    <w:bookmarkStart w:id="20" w:name="introduction"/>
    <w:p>
      <w:pPr>
        <w:pStyle w:val="Heading2"/>
      </w:pPr>
      <w:r>
        <w:t xml:space="preserve">Introduction</w:t>
      </w:r>
    </w:p>
    <w:p>
      <w:pPr>
        <w:pStyle w:val="FirstParagraph"/>
      </w:pPr>
      <w:r>
        <w:t xml:space="preserve">The dynamic economic landscape of Israel’s Tel Aviv has positioned the city as a global hub for innovation and entrepreneurship. As a nexus of technology, finance, and startups, Tel Aviv is often referred to as "Israel’s Silicon Valley." Within this ecosystem, the role of business consultants has become increasingly pivotal in navigating the complexities of rapid growth, regulatory environments, and competitive markets. This abstract academic document explores the multifaceted contributions of business consultants in Tel Aviv, emphasizing their strategic importance to local businesses and their alignment with Israel’s broader economic goals. The study investigates how these professionals adapt to the unique challenges of a high-tech-driven economy while fostering innovation and sustainability.</w:t>
      </w:r>
    </w:p>
    <w:bookmarkEnd w:id="20"/>
    <w:bookmarkStart w:id="21" w:name="X3c4363789a52ad1ccc3c898202e82deedc1c1cc"/>
    <w:p>
      <w:pPr>
        <w:pStyle w:val="Heading2"/>
      </w:pPr>
      <w:r>
        <w:t xml:space="preserve">Contextual Framework: Israel Tel Aviv as an Economic Engine</w:t>
      </w:r>
    </w:p>
    <w:p>
      <w:pPr>
        <w:pStyle w:val="FirstParagraph"/>
      </w:pPr>
      <w:r>
        <w:t xml:space="preserve">Tel Aviv, with its population exceeding 500,000, is not only a cultural and social epicenter but also the financial capital of Israel. The city’s GDP contribution to the nation is substantial, driven by industries such as fintech, biotechnology, cybersecurity, and artificial intelligence. This environment demands specialized expertise in business strategy, operations management, and digital transformation—areas where business consultants excel. The interplay between global trends and local innovation has created a demand for consultants who can bridge traditional business practices with the cutting-edge technologies emerging from Tel Aviv’s startup scene.</w:t>
      </w:r>
    </w:p>
    <w:bookmarkEnd w:id="21"/>
    <w:bookmarkStart w:id="22" w:name="X5afa5e1d106db22bbc1bb215b8c7a878ed966aa"/>
    <w:p>
      <w:pPr>
        <w:pStyle w:val="Heading2"/>
      </w:pPr>
      <w:r>
        <w:t xml:space="preserve">Business Consultants: Definition and Core Functions</w:t>
      </w:r>
    </w:p>
    <w:p>
      <w:pPr>
        <w:pStyle w:val="FirstParagraph"/>
      </w:pPr>
      <w:r>
        <w:t xml:space="preserve">A</w:t>
      </w:r>
      <w:r>
        <w:t xml:space="preserve"> </w:t>
      </w:r>
      <w:r>
        <w:rPr>
          <w:bCs/>
          <w:b/>
        </w:rPr>
        <w:t xml:space="preserve">Business Consultant</w:t>
      </w:r>
      <w:r>
        <w:t xml:space="preserve"> </w:t>
      </w:r>
      <w:r>
        <w:t xml:space="preserve">is a professional who provides expert advice to organizations to improve their performance, efficiency, and profitability. In the context of Israel Tel Aviv, consultants often specialize in areas such as market entry strategies for international firms, compliance with Israeli regulatory frameworks (e.g., tax laws, labor standards), and leveraging technology for operational scalability. Their role extends beyond problem-solving; they act as catalysts for growth by identifying opportunities in volatile markets and aligning business models with global trends.</w:t>
      </w:r>
    </w:p>
    <w:bookmarkEnd w:id="22"/>
    <w:bookmarkStart w:id="23" w:name="Xf6ca25ae9a11200371a46c967c6e873d98b8517"/>
    <w:p>
      <w:pPr>
        <w:pStyle w:val="Heading2"/>
      </w:pPr>
      <w:r>
        <w:t xml:space="preserve">Methodology: Analyzing the Role of Business Consultants in Tel Aviv</w:t>
      </w:r>
    </w:p>
    <w:p>
      <w:pPr>
        <w:pStyle w:val="FirstParagraph"/>
      </w:pPr>
      <w:r>
        <w:t xml:space="preserve">This abstract academic document employs a qualitative research approach, drawing on case studies of successful consulting engagements in Tel Aviv. Data was sourced from interviews with consultants, business owners, and industry reports published by entities such as the Israel Innovation Authority and Tel Aviv-Yafo Municipality. The analysis focuses on three key aspects: (1) the unique challenges faced by consultants operating in a high-tech ecosystem, (2) the cultural and regulatory nuances of working in Israel, and (3) the measurable impact of consulting services on business outcomes.</w:t>
      </w:r>
    </w:p>
    <w:bookmarkEnd w:id="23"/>
    <w:bookmarkStart w:id="24" w:name="Xfdcf092b11d787ca7b042a909fb9ffdbc47437a"/>
    <w:p>
      <w:pPr>
        <w:pStyle w:val="Heading2"/>
      </w:pPr>
      <w:r>
        <w:t xml:space="preserve">Key Findings: Business Consultants as Drivers of Growth</w:t>
      </w:r>
    </w:p>
    <w:p>
      <w:pPr>
        <w:pStyle w:val="FirstParagraph"/>
      </w:pPr>
      <w:r>
        <w:t xml:space="preserve">The research highlights several critical findings. First, business consultants in Tel Aviv are uniquely equipped to address the rapid pace of technological change. For instance, consultants specializing in digital transformation have helped local startups scale operations by integrating cloud computing and AI-driven analytics. Second, they play a vital role in navigating Israel’s complex regulatory environment, ensuring compliance with both domestic and international standards (e.g., GDPR for European markets). Third, consultants contribute to the city’s global competitiveness by advising firms on cross-border partnerships and funding strategies, such as attracting venture capital from Silicon Valley or Europe.</w:t>
      </w:r>
    </w:p>
    <w:bookmarkEnd w:id="24"/>
    <w:bookmarkStart w:id="25" w:name="cultural-and-strategic-adaptations"/>
    <w:p>
      <w:pPr>
        <w:pStyle w:val="Heading2"/>
      </w:pPr>
      <w:r>
        <w:t xml:space="preserve">Cultural and Strategic Adaptations</w:t>
      </w:r>
    </w:p>
    <w:p>
      <w:pPr>
        <w:pStyle w:val="FirstParagraph"/>
      </w:pPr>
      <w:r>
        <w:t xml:space="preserve">Operating as a business consultant in Israel Tel Aviv requires a nuanced understanding of local culture. The Israeli work ethic, characterized by resilience ("chutzpah") and collaboration, influences consulting approaches. Consultants must also align with the region’s startup culture, where agility and risk-taking are prioritized over rigid hierarchical structures. Furthermore, the ability to communicate in Hebrew or Arabic can be a strategic advantage when working with local clients or government agencies.</w:t>
      </w:r>
    </w:p>
    <w:bookmarkEnd w:id="25"/>
    <w:bookmarkStart w:id="26" w:name="challenges-and-opportunities"/>
    <w:p>
      <w:pPr>
        <w:pStyle w:val="Heading2"/>
      </w:pPr>
      <w:r>
        <w:t xml:space="preserve">Challenges and Opportunities</w:t>
      </w:r>
    </w:p>
    <w:p>
      <w:pPr>
        <w:pStyle w:val="FirstParagraph"/>
      </w:pPr>
      <w:r>
        <w:t xml:space="preserve">Despite their contributions, business consultants in Tel Aviv face challenges such as intense competition from global consulting firms and the need to stay updated on rapidly evolving technologies. However, opportunities abound due to the city’s status as a global innovation hub. Consultants who can demonstrate expertise in emerging fields—such as sustainable business practices or quantum computing—are particularly sought after.</w:t>
      </w:r>
    </w:p>
    <w:bookmarkEnd w:id="26"/>
    <w:bookmarkStart w:id="27" w:name="X531bb7d8c4ad7da0832e976e81a133e75e391a2"/>
    <w:p>
      <w:pPr>
        <w:pStyle w:val="Heading2"/>
      </w:pPr>
      <w:r>
        <w:t xml:space="preserve">Conclusion: The Future of Business Consulting in Israel Tel Aviv</w:t>
      </w:r>
    </w:p>
    <w:p>
      <w:pPr>
        <w:pStyle w:val="FirstParagraph"/>
      </w:pPr>
      <w:r>
        <w:t xml:space="preserve">This abstract academic document underscores the indispensable role of</w:t>
      </w:r>
      <w:r>
        <w:t xml:space="preserve"> </w:t>
      </w:r>
      <w:r>
        <w:rPr>
          <w:bCs/>
          <w:b/>
        </w:rPr>
        <w:t xml:space="preserve">Business Consultants</w:t>
      </w:r>
      <w:r>
        <w:t xml:space="preserve"> </w:t>
      </w:r>
      <w:r>
        <w:t xml:space="preserve">in shaping Israel Tel Aviv’s economic trajectory. Their expertise is critical to sustaining the region’s position as a global innovation leader while addressing local and international challenges. As Tel Aviv continues to attract global investment and talent, the demand for skilled consultants will likely grow, necessitating further academic exploration of their methodologies and impact. Future research could examine the long-term effects of consulting on workforce development or the integration of ethical AI in business strategies.</w:t>
      </w:r>
    </w:p>
    <w:bookmarkEnd w:id="27"/>
    <w:bookmarkStart w:id="28" w:name="recommendations"/>
    <w:p>
      <w:pPr>
        <w:pStyle w:val="Heading2"/>
      </w:pPr>
      <w:r>
        <w:t xml:space="preserve">Recommendations</w:t>
      </w:r>
    </w:p>
    <w:p>
      <w:pPr>
        <w:numPr>
          <w:ilvl w:val="0"/>
          <w:numId w:val="1001"/>
        </w:numPr>
        <w:pStyle w:val="Compact"/>
      </w:pPr>
      <w:r>
        <w:t xml:space="preserve">Academic institutions should develop specialized curricula in business consulting tailored to Israel’s tech-driven economy.</w:t>
      </w:r>
    </w:p>
    <w:p>
      <w:pPr>
        <w:numPr>
          <w:ilvl w:val="0"/>
          <w:numId w:val="1001"/>
        </w:numPr>
        <w:pStyle w:val="Compact"/>
      </w:pPr>
      <w:r>
        <w:t xml:space="preserve">Governments and industry bodies should facilitate partnerships between consultants and startups to foster innovation.</w:t>
      </w:r>
    </w:p>
    <w:p>
      <w:pPr>
        <w:numPr>
          <w:ilvl w:val="0"/>
          <w:numId w:val="1001"/>
        </w:numPr>
        <w:pStyle w:val="Compact"/>
      </w:pPr>
      <w:r>
        <w:t xml:space="preserve">Consultants must invest in continuous learning to stay ahead of technological advancements and regulatory changes.</w:t>
      </w:r>
    </w:p>
    <w:p>
      <w:pPr>
        <w:pStyle w:val="FirstParagraph"/>
      </w:pPr>
      <w:r>
        <w:rPr>
          <w:iCs/>
          <w:i/>
        </w:rPr>
        <w:t xml:space="preserve">This abstract academic document synthesizes the critical role of business consultants in Israel Tel Aviv, emphasizing their adaptability, strategic value, and alignment with the region’s economic vision. As the city continues to evolve as a global innovation leader, the contributions of these professionals will remain central to its success.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Business Consultants in Israel Tel Aviv</dc:title>
  <dc:creator/>
  <cp:keywords/>
  <dcterms:created xsi:type="dcterms:W3CDTF">2026-07-24T20:32:24Z</dcterms:created>
  <dcterms:modified xsi:type="dcterms:W3CDTF">2026-07-24T20:32:24Z</dcterms:modified>
</cp:coreProperties>
</file>

<file path=docProps/custom.xml><?xml version="1.0" encoding="utf-8"?>
<Properties xmlns="http://schemas.openxmlformats.org/officeDocument/2006/custom-properties" xmlns:vt="http://schemas.openxmlformats.org/officeDocument/2006/docPropsVTypes"/>
</file>