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b85b9ba0b80cdb4391dad15c06043188c3c238f"/>
    <w:p>
      <w:pPr>
        <w:pStyle w:val="Heading1"/>
      </w:pPr>
      <w:r>
        <w:t xml:space="preserve">Abstract Academic Document: The Role of the Business Consultant in Italy Milan</w:t>
      </w:r>
    </w:p>
    <w:p>
      <w:pPr>
        <w:pStyle w:val="FirstParagraph"/>
      </w:pPr>
      <w:r>
        <w:rPr>
          <w:bCs/>
          <w:b/>
        </w:rPr>
        <w:t xml:space="preserve">Abstract academic:</w:t>
      </w:r>
      <w:r>
        <w:t xml:space="preserve"> </w:t>
      </w:r>
      <w:r>
        <w:t xml:space="preserve">This document provides a comprehensive exploration of the role, challenges, and strategic contributions of a</w:t>
      </w:r>
      <w:r>
        <w:t xml:space="preserve"> </w:t>
      </w:r>
      <w:r>
        <w:rPr>
          <w:bCs/>
          <w:b/>
        </w:rPr>
        <w:t xml:space="preserve">Business Consultant</w:t>
      </w:r>
      <w:r>
        <w:t xml:space="preserve"> </w:t>
      </w:r>
      <w:r>
        <w:t xml:space="preserve">operating within the dynamic economic and cultural landscape of</w:t>
      </w:r>
      <w:r>
        <w:t xml:space="preserve"> </w:t>
      </w:r>
      <w:r>
        <w:rPr>
          <w:bCs/>
          <w:b/>
        </w:rPr>
        <w:t xml:space="preserve">Milan, Italy</w:t>
      </w:r>
      <w:r>
        <w:t xml:space="preserve">. Focused on academic inquiry into consulting practices tailored to Milan’s unique business environment, this analysis examines how consultants navigate regional specifics such as regulatory frameworks, market competition, and cross-cultural dynamics. By integrating empirical data with theoretical insights from global management literature, this work underscores the importance of localized expertise for consultants aiming to thrive in Milan’s fiercely competitive corporate ecosystem.</w:t>
      </w:r>
    </w:p>
    <w:bookmarkStart w:id="20" w:name="introduction"/>
    <w:p>
      <w:pPr>
        <w:pStyle w:val="Heading2"/>
      </w:pPr>
      <w:r>
        <w:t xml:space="preserve">Introduction</w:t>
      </w:r>
    </w:p>
    <w:p>
      <w:pPr>
        <w:pStyle w:val="FirstParagraph"/>
      </w:pPr>
      <w:r>
        <w:t xml:space="preserve">Milan, Italy’s economic and financial hub, has long been a magnet for international business activity. As one of Europe’s most influential cities, it is home to the headquarters of major corporations, fashion conglomerates, and financial institutions. However, this prominence also brings intense competition and complex regulatory environments that demand specialized knowledge from</w:t>
      </w:r>
      <w:r>
        <w:t xml:space="preserve"> </w:t>
      </w:r>
      <w:r>
        <w:rPr>
          <w:bCs/>
          <w:b/>
        </w:rPr>
        <w:t xml:space="preserve">Business Consultants</w:t>
      </w:r>
      <w:r>
        <w:t xml:space="preserve">. In this context, consultants play a pivotal role in advising organizations on operational efficiency, strategic growth, and compliance with Italian laws while aligning with global best practices. This document explores the academic dimensions of consulting work in Milan, emphasizing the interplay between theoretical frameworks and practical challenges specific to the region.</w:t>
      </w:r>
    </w:p>
    <w:bookmarkEnd w:id="20"/>
    <w:bookmarkStart w:id="21" w:name="X2ab73848197b80e2091db815bae21f80a0a4168"/>
    <w:p>
      <w:pPr>
        <w:pStyle w:val="Heading2"/>
      </w:pPr>
      <w:r>
        <w:t xml:space="preserve">Contextual Background: Milan’s Economic Landscape</w:t>
      </w:r>
    </w:p>
    <w:p>
      <w:pPr>
        <w:pStyle w:val="FirstParagraph"/>
      </w:pPr>
      <w:r>
        <w:t xml:space="preserve">Milan’s economy is characterized by a diverse mix of industries, including luxury goods, manufacturing, finance, and technology. The city’s historical ties to fashion and design have cemented its reputation as a global leader in creative industries. Simultaneously, Milan hosts a significant share of Italy’s financial sector activity through institutions like the Borsa Italiana (Italian Stock Exchange) and major banks such as Unicredit and Intesa Sanpaolo. This duality presents unique opportunities for</w:t>
      </w:r>
      <w:r>
        <w:t xml:space="preserve"> </w:t>
      </w:r>
      <w:r>
        <w:rPr>
          <w:bCs/>
          <w:b/>
        </w:rPr>
        <w:t xml:space="preserve">Business Consultants</w:t>
      </w:r>
      <w:r>
        <w:t xml:space="preserve"> </w:t>
      </w:r>
      <w:r>
        <w:t xml:space="preserve">to offer expertise in both creative and financial domains. However, consultants must also contend with Milan’s bureaucratic complexities, including labor laws that prioritize worker protections and tax regulations that require meticulous compliance.</w:t>
      </w:r>
    </w:p>
    <w:bookmarkEnd w:id="21"/>
    <w:bookmarkStart w:id="22" w:name="X8aae256d4f842f85cba4707299129875edf7f7c"/>
    <w:p>
      <w:pPr>
        <w:pStyle w:val="Heading2"/>
      </w:pPr>
      <w:r>
        <w:t xml:space="preserve">The Role of the Business Consultant in Milan</w:t>
      </w:r>
    </w:p>
    <w:p>
      <w:pPr>
        <w:pStyle w:val="FirstParagraph"/>
      </w:pPr>
      <w:r>
        <w:t xml:space="preserve">A</w:t>
      </w:r>
      <w:r>
        <w:t xml:space="preserve"> </w:t>
      </w:r>
      <w:r>
        <w:rPr>
          <w:bCs/>
          <w:b/>
        </w:rPr>
        <w:t xml:space="preserve">Business Consultant</w:t>
      </w:r>
      <w:r>
        <w:t xml:space="preserve"> </w:t>
      </w:r>
      <w:r>
        <w:t xml:space="preserve">operating in Milan must balance global methodologies with localized adaptations. For instance, while many consulting firms adopt universal frameworks such as SWOT analysis or lean management, their application in Milan necessitates considerations of Italian cultural norms and business etiquette. Consultants often work with multinational corporations expanding into Italy or local SMEs seeking to scale internationally. Key responsibilities include conducting market feasibility studies, optimizing supply chain operations for fashion brands, and advising on digital transformation strategies aligned with European Union regulations.</w:t>
      </w:r>
    </w:p>
    <w:bookmarkEnd w:id="22"/>
    <w:bookmarkStart w:id="23" w:name="Xad0fc7832ab70d2cec7999ae43f992fd0272cd6"/>
    <w:p>
      <w:pPr>
        <w:pStyle w:val="Heading2"/>
      </w:pPr>
      <w:r>
        <w:t xml:space="preserve">Key Challenges for Business Consultants in Milan</w:t>
      </w:r>
    </w:p>
    <w:p>
      <w:pPr>
        <w:pStyle w:val="FirstParagraph"/>
      </w:pPr>
      <w:r>
        <w:t xml:space="preserve">The academic literature highlights several challenges unique to consulting in Milan. First, the city’s regulatory environment poses a barrier. Italy’s labor laws, which include stringent protections for employees and complex termination procedures, require consultants to provide nuanced advice on workforce restructuring or cost optimization without violating legal standards. Second, cultural dynamics in Milan—such as a preference for hierarchical decision-making and formal business protocols—can hinder the adoption of agile methodologies recommended by global consulting models. Third, consultants must navigate the tension between innovation and tradition in Milan’s industries, particularly in sectors like fashion where legacy practices coexist with disruptive technologies.</w:t>
      </w:r>
    </w:p>
    <w:bookmarkEnd w:id="23"/>
    <w:bookmarkStart w:id="24" w:name="X57f1bec967eeab641fc7ce66bcf94b9b77d733a"/>
    <w:p>
      <w:pPr>
        <w:pStyle w:val="Heading2"/>
      </w:pPr>
      <w:r>
        <w:t xml:space="preserve">Strategic Approaches Adopted by Consultants</w:t>
      </w:r>
    </w:p>
    <w:p>
      <w:pPr>
        <w:pStyle w:val="FirstParagraph"/>
      </w:pPr>
      <w:r>
        <w:t xml:space="preserve">To address these challenges, consultants operating in Milan have developed specialized strategies. One approach is the integration of Italian case studies into global consulting models. For example, a consultant advising a luxury brand on digital marketing might reference successful campaigns from Milanese firms like Prada or Armani to contextualize recommendations. Another strategy involves leveraging local partnerships with universities and research institutions to stay abreast of emerging trends in fields such as sustainability and AI-driven analytics. Additionally, consultants often prioritize relationship-building with clients through personalized networking events, a practice deeply ingrained in Milan’s business culture.</w:t>
      </w:r>
    </w:p>
    <w:bookmarkEnd w:id="24"/>
    <w:bookmarkStart w:id="25" w:name="X980c5437b6aafc278fdcdf3bf7759e6327fbd54"/>
    <w:p>
      <w:pPr>
        <w:pStyle w:val="Heading2"/>
      </w:pPr>
      <w:r>
        <w:t xml:space="preserve">Case Studies: Academic Insights from Milan</w:t>
      </w:r>
    </w:p>
    <w:p>
      <w:pPr>
        <w:pStyle w:val="FirstParagraph"/>
      </w:pPr>
      <w:r>
        <w:t xml:space="preserve">An examination of case studies further illustrates the academic relevance of consulting work in Milan. For instance, a 2018 study published in the</w:t>
      </w:r>
      <w:r>
        <w:t xml:space="preserve"> </w:t>
      </w:r>
      <w:r>
        <w:rPr>
          <w:iCs/>
          <w:i/>
        </w:rPr>
        <w:t xml:space="preserve">Journal of International Business Strategies</w:t>
      </w:r>
      <w:r>
        <w:t xml:space="preserve"> </w:t>
      </w:r>
      <w:r>
        <w:t xml:space="preserve">analyzed how consultants helped an Italian automotive firm restructure its supply chain to meet EU emissions standards. The research emphasized the importance of aligning global sustainability goals with Milan’s industrial base, demonstrating how consultants act as intermediaries between international regulations and local execution. Another case study from 2021 explored the role of</w:t>
      </w:r>
      <w:r>
        <w:t xml:space="preserve"> </w:t>
      </w:r>
      <w:r>
        <w:rPr>
          <w:bCs/>
          <w:b/>
        </w:rPr>
        <w:t xml:space="preserve">Business Consultants</w:t>
      </w:r>
      <w:r>
        <w:t xml:space="preserve"> </w:t>
      </w:r>
      <w:r>
        <w:t xml:space="preserve">in revitalizing Milan’s historic fashion districts through experiential retail strategies, highlighting the fusion of cultural preservation and modern consumer behavior.</w:t>
      </w:r>
    </w:p>
    <w:bookmarkEnd w:id="25"/>
    <w:bookmarkStart w:id="26" w:name="X944bb2a818e41d17063026d5ec46ae291ce73a5"/>
    <w:p>
      <w:pPr>
        <w:pStyle w:val="Heading2"/>
      </w:pPr>
      <w:r>
        <w:t xml:space="preserve">The Future of Consulting in Milan: Trends and Opportunities</w:t>
      </w:r>
    </w:p>
    <w:p>
      <w:pPr>
        <w:pStyle w:val="FirstParagraph"/>
      </w:pPr>
      <w:r>
        <w:t xml:space="preserve">As Milan continues to evolve as a center for innovation, new opportunities are emerging for consultants. The rise of fintech startups in the city’s financial district has created demand for expertise in blockchain and cybersecurity. Similarly, the growing emphasis on ESG (Environmental, Social, Governance) criteria has led to increased consulting work in areas such as carbon footprint reduction and ethical sourcing within fashion supply chains. Academically, these trends underscore the need for ongoing research into how consultants can adapt their methodologies to address Milan’s shifting priorities while maintaining global relevance.</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Business Consultant</w:t>
      </w:r>
      <w:r>
        <w:t xml:space="preserve"> </w:t>
      </w:r>
      <w:r>
        <w:t xml:space="preserve">in Milan is both complex and critical. The city’s economic significance, coupled with its unique regulatory and cultural landscape, demands a nuanced approach to consulting that integrates academic theory with practical adaptation. This document has highlighted key challenges such as navigating Italy’s labor laws, bridging the gap between tradition and innovation, and leveraging local partnerships for success. As Milan continues to assert itself on the global stage, consultants who prioritize localized expertise will be instrumental in shaping its future. Future academic research should further explore the intersection of consulting practices and regional specificity in cities like Milan to inform both practice and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Italy Milan</dc:title>
  <dc:creator/>
  <dc:language>en</dc:language>
  <cp:keywords/>
  <dcterms:created xsi:type="dcterms:W3CDTF">2026-07-23T18:08:01Z</dcterms:created>
  <dcterms:modified xsi:type="dcterms:W3CDTF">2026-07-23T18:08:01Z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