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Business</w:t>
      </w:r>
      <w:r>
        <w:t xml:space="preserve"> </w:t>
      </w:r>
      <w:r>
        <w:t xml:space="preserve">Consultant</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7c958999a7abc7c3c80824317d1758421aef083"/>
    <w:p>
      <w:pPr>
        <w:pStyle w:val="Heading1"/>
      </w:pPr>
      <w:r>
        <w:t xml:space="preserve">Abstract Academic Document: The Role of a Business Consultant in Italy, Naples</w:t>
      </w:r>
    </w:p>
    <w:p>
      <w:pPr>
        <w:pStyle w:val="FirstParagraph"/>
      </w:pPr>
      <w:r>
        <w:rPr>
          <w:bCs/>
          <w:b/>
        </w:rPr>
        <w:t xml:space="preserve">Abstract:</w:t>
      </w:r>
    </w:p>
    <w:p>
      <w:pPr>
        <w:pStyle w:val="BodyText"/>
      </w:pPr>
      <w:r>
        <w:t xml:space="preserve">The academic exploration of the role of a business consultant within the economic and cultural context of Italy, specifically in Naples, reveals critical insights into how specialized expertise can catalyze growth and innovation in one of Europe’s most historically rich yet economically complex regions. This document examines the multifaceted responsibilities of a business consultant operating in Naples, emphasizing their strategic importance in addressing regional challenges while aligning with national economic objectives. The study underscores the unique dynamics of Naples as a hub for both traditional industries and emerging sectors, necessitating tailored consulting approaches that harmonize with local traditions and global standards.</w:t>
      </w:r>
    </w:p>
    <w:bookmarkStart w:id="20" w:name="introduction"/>
    <w:p>
      <w:pPr>
        <w:pStyle w:val="Heading2"/>
      </w:pPr>
      <w:r>
        <w:t xml:space="preserve">Introduction</w:t>
      </w:r>
    </w:p>
    <w:p>
      <w:pPr>
        <w:pStyle w:val="FirstParagraph"/>
      </w:pPr>
      <w:r>
        <w:t xml:space="preserve">Naples, the capital of the Campania region in southern Italy, is a city of profound cultural heritage and economic significance. However, its economic landscape is marked by disparities between historical sectors—such as tourism and artisanal craftsmanship—and the modern demands of a globalized market. A business consultant operating in Naples must navigate this duality, leveraging their expertise to bridge gaps between tradition and innovation. The academic analysis presented here explores how a business consultant contributes to the development of sustainable business strategies, enhances operational efficiency, and fosters competitiveness in an environment shaped by both opportunities and challenges.</w:t>
      </w:r>
    </w:p>
    <w:bookmarkEnd w:id="20"/>
    <w:bookmarkStart w:id="21" w:name="Xa7124076dd67c9fec587ee18f1472af39629346"/>
    <w:p>
      <w:pPr>
        <w:pStyle w:val="Heading2"/>
      </w:pPr>
      <w:r>
        <w:t xml:space="preserve">Key Challenges for Business Consultants in Naples</w:t>
      </w:r>
    </w:p>
    <w:p>
      <w:pPr>
        <w:pStyle w:val="FirstParagraph"/>
      </w:pPr>
      <w:r>
        <w:t xml:space="preserve">The role of a business consultant in Italy’s Naples region is inherently tied to addressing systemic issues such as bureaucratic inefficiencies, regional economic disparities, and the need for digital transformation. For instance, small-to-medium enterprises (SMEs) in Naples often struggle with compliance costs and limited access to capital. A business consultant must therefore act as both a problem solver and an advisor, crafting strategies that align with European Union (EU) funding programs while respecting local regulatory frameworks. Additionally, the cultural richness of Naples—embodied in its UNESCO World Heritage sites and vibrant culinary scene—presents unique opportunities for consultants to integrate heritage into modern business models, such as promoting agritourism or leveraging local craftsmanship for niche markets.</w:t>
      </w:r>
    </w:p>
    <w:bookmarkEnd w:id="21"/>
    <w:bookmarkStart w:id="22" w:name="X243d82e46abf4a37f08a7822e0e764de0034b7a"/>
    <w:p>
      <w:pPr>
        <w:pStyle w:val="Heading2"/>
      </w:pPr>
      <w:r>
        <w:t xml:space="preserve">Strategic Interventions by Business Consultants</w:t>
      </w:r>
    </w:p>
    <w:p>
      <w:pPr>
        <w:pStyle w:val="FirstParagraph"/>
      </w:pPr>
      <w:r>
        <w:t xml:space="preserve">A business consultant in Naples plays a pivotal role in driving strategic interventions across various sectors. In the public sector, consultants often assist municipal authorities in optimizing administrative processes and implementing smart city initiatives. For example, a recent project involved redesigning Naples’ waste management system to reduce environmental impact and improve citizen satisfaction—a task requiring expertise in both logistics and public policy. In the private sector, consultants frequently collaborate with SMEs to adopt lean methodologies or digital tools (e.g., cloud-based accounting systems) that enhance productivity. Furthermore, the consulting profession in Naples has seen a rise in demand for experts specializing in sustainability, as businesses seek to align with global ESG (Environmental, Social, Governance) standards while maintaining profitability.</w:t>
      </w:r>
    </w:p>
    <w:bookmarkEnd w:id="22"/>
    <w:bookmarkStart w:id="23" w:name="X6786a1095f6d3c4eebad35d0fa0c87f5b7e49da"/>
    <w:p>
      <w:pPr>
        <w:pStyle w:val="Heading2"/>
      </w:pPr>
      <w:r>
        <w:t xml:space="preserve">Case Study: Business Consulting and Tourism Revitalization</w:t>
      </w:r>
    </w:p>
    <w:p>
      <w:pPr>
        <w:pStyle w:val="FirstParagraph"/>
      </w:pPr>
      <w:r>
        <w:t xml:space="preserve">One of the most compelling examples of a business consultant’s impact in Naples is their role in revitalizing the tourism sector. The city’s historical landmarks, such as Pompeii and Mount Vesuvius, attract millions of visitors annually. However, fragmented stakeholder coordination and outdated infrastructure have hindered growth. A business consultant recently partnered with local stakeholders to develop a unified marketing strategy that integrates cultural preservation with experiential tourism. By analyzing market trends and leveraging data analytics, the consultant proposed solutions such as virtual reality tours for heritage sites and partnerships with Italian luxury brands to create exclusive travel packages. This initiative not only increased visitor numbers but also elevated Naples’ global brand identity.</w:t>
      </w:r>
    </w:p>
    <w:bookmarkEnd w:id="23"/>
    <w:bookmarkStart w:id="24" w:name="X4c67f32c17c1b0d1e947a68c5204d32f2a5d489"/>
    <w:p>
      <w:pPr>
        <w:pStyle w:val="Heading2"/>
      </w:pPr>
      <w:r>
        <w:t xml:space="preserve">The Academic Relevance of Business Consulting in Naples</w:t>
      </w:r>
    </w:p>
    <w:p>
      <w:pPr>
        <w:pStyle w:val="FirstParagraph"/>
      </w:pPr>
      <w:r>
        <w:t xml:space="preserve">Academically, the study of business consulting in Naples provides a rich case study for understanding how consultants adapt to regional socio-economic contexts. The city’s unique blend of historical legacy and modern challenges offers a dynamic environment for testing theoretical models of organizational change and strategic management. For instance, research on Naples has shown that consultants who emphasize cultural sensitivity and community engagement achieve more sustainable outcomes than those employing generic frameworks. This highlights the importance of context-specific methodologies in business consulting—a principle increasingly recognized in academic circles.</w:t>
      </w:r>
    </w:p>
    <w:bookmarkEnd w:id="24"/>
    <w:bookmarkStart w:id="25" w:name="conclusion"/>
    <w:p>
      <w:pPr>
        <w:pStyle w:val="Heading2"/>
      </w:pPr>
      <w:r>
        <w:t xml:space="preserve">Conclusion</w:t>
      </w:r>
    </w:p>
    <w:p>
      <w:pPr>
        <w:pStyle w:val="FirstParagraph"/>
      </w:pPr>
      <w:r>
        <w:t xml:space="preserve">In conclusion, the role of a business consultant in Italy, specifically within Naples, is indispensable to fostering economic resilience and innovation. By addressing regional challenges through strategic interventions, consultants contribute to both local development and broader national goals. The academic study of this profession underscores its critical importance in bridging traditional practices with contemporary demands, ensuring that Naples remains a vibrant contributor to Italy’s economic landscape. As the city continues to evolve, the expertise of business consultants will remain a cornerstone in navigating its complexities and unlocking its potential.</w:t>
      </w:r>
    </w:p>
    <w:p>
      <w:pPr>
        <w:pStyle w:val="BodyText"/>
      </w:pPr>
      <w:r>
        <w:rPr>
          <w:iCs/>
          <w:i/>
        </w:rPr>
        <w:t xml:space="preserve">Keywords: Abstract academic, Business Consultant, Italy Naples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Business Consultant in Italy, Naples</dc:title>
  <dc:creator/>
  <dc:language>en</dc:language>
  <cp:keywords/>
  <dcterms:created xsi:type="dcterms:W3CDTF">2026-07-21T05:51:11Z</dcterms:created>
  <dcterms:modified xsi:type="dcterms:W3CDTF">2026-07-21T05:51:11Z</dcterms:modified>
</cp:coreProperties>
</file>

<file path=docProps/custom.xml><?xml version="1.0" encoding="utf-8"?>
<Properties xmlns="http://schemas.openxmlformats.org/officeDocument/2006/custom-properties" xmlns:vt="http://schemas.openxmlformats.org/officeDocument/2006/docPropsVTypes"/>
</file>