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Italy</w:t>
      </w:r>
      <w:r>
        <w:t xml:space="preserve"> </w:t>
      </w:r>
      <w:r>
        <w:t xml:space="preserve">Rome</w:t>
      </w:r>
    </w:p>
    <w:bookmarkStart w:id="20" w:name="Xc299befc6f308ee94f15d800b50b3124baecf4f"/>
    <w:p>
      <w:pPr>
        <w:pStyle w:val="Heading1"/>
      </w:pPr>
      <w:r>
        <w:t xml:space="preserve">Abstract Academic Document: The Role of a Business Consultant in Italy, Rome</w:t>
      </w:r>
    </w:p>
    <w:p>
      <w:pPr>
        <w:pStyle w:val="FirstParagraph"/>
      </w:pPr>
      <w:r>
        <w:rPr>
          <w:bCs/>
          <w:b/>
        </w:rPr>
        <w:t xml:space="preserve">Abstract:</w:t>
      </w:r>
    </w:p>
    <w:p>
      <w:pPr>
        <w:pStyle w:val="BodyText"/>
      </w:pPr>
      <w:r>
        <w:t xml:space="preserve">In the dynamic and culturally rich environment of Rome, Italy, the role of a</w:t>
      </w:r>
      <w:r>
        <w:t xml:space="preserve"> </w:t>
      </w:r>
      <w:r>
        <w:rPr>
          <w:iCs/>
          <w:i/>
        </w:rPr>
        <w:t xml:space="preserve">Business Consultant</w:t>
      </w:r>
      <w:r>
        <w:t xml:space="preserve"> </w:t>
      </w:r>
      <w:r>
        <w:t xml:space="preserve">has become increasingly pivotal for organizations seeking to navigate both local and international markets. This academic abstract explores the multifaceted contributions of a</w:t>
      </w:r>
      <w:r>
        <w:t xml:space="preserve"> </w:t>
      </w:r>
      <w:r>
        <w:rPr>
          <w:iCs/>
          <w:i/>
        </w:rPr>
        <w:t xml:space="preserve">Business Consultant</w:t>
      </w:r>
      <w:r>
        <w:t xml:space="preserve"> </w:t>
      </w:r>
      <w:r>
        <w:t xml:space="preserve">operating within the unique socio-economic framework of</w:t>
      </w:r>
      <w:r>
        <w:t xml:space="preserve"> </w:t>
      </w:r>
      <w:r>
        <w:rPr>
          <w:bCs/>
          <w:b/>
        </w:rPr>
        <w:t xml:space="preserve">Italy Rome</w:t>
      </w:r>
      <w:r>
        <w:t xml:space="preserve">. The study examines how consultants leverage their expertise in strategic planning, operational efficiency, and market analysis to address the specific challenges and opportunities inherent to Rome’s business landscape. Given Italy’s position as a Mediterranean economic hub and Rome’s status as a global cultural capital, this paper underscores the critical need for</w:t>
      </w:r>
      <w:r>
        <w:t xml:space="preserve"> </w:t>
      </w:r>
      <w:r>
        <w:rPr>
          <w:iCs/>
          <w:i/>
        </w:rPr>
        <w:t xml:space="preserve">Business Consultants</w:t>
      </w:r>
      <w:r>
        <w:t xml:space="preserve"> </w:t>
      </w:r>
      <w:r>
        <w:t xml:space="preserve">to integrate regional nuances into their methodologies while aligning with global best practices.</w:t>
      </w:r>
    </w:p>
    <w:p>
      <w:pPr>
        <w:pStyle w:val="BodyText"/>
      </w:pPr>
      <w:r>
        <w:t xml:space="preserve">Rome, the capital of Italy, is characterized by a diverse economic ecosystem that blends historical tourism with emerging sectors such as technology, finance, and creative industries. However, this duality presents both opportunities and complexities for</w:t>
      </w:r>
      <w:r>
        <w:t xml:space="preserve"> </w:t>
      </w:r>
      <w:r>
        <w:rPr>
          <w:iCs/>
          <w:i/>
        </w:rPr>
        <w:t xml:space="preserve">Business Consultants</w:t>
      </w:r>
      <w:r>
        <w:t xml:space="preserve">. The city’s economy is heavily reliant on tourism—accounting for over 20% of its GDP—but it also faces challenges such as bureaucratic inefficiencies, regulatory hurdles, and competition from international markets. A</w:t>
      </w:r>
      <w:r>
        <w:t xml:space="preserve"> </w:t>
      </w:r>
      <w:r>
        <w:rPr>
          <w:iCs/>
          <w:i/>
        </w:rPr>
        <w:t xml:space="preserve">Business Consultant</w:t>
      </w:r>
      <w:r>
        <w:t xml:space="preserve"> </w:t>
      </w:r>
      <w:r>
        <w:t xml:space="preserve">in this context must possess a deep understanding of Italian business culture, including the emphasis on personal relationships (relazione) and hierarchical decision-making structures. These cultural dimensions necessitate adaptive strategies that align with the Italian approach to commerce while ensuring compliance with EU regulations and global standards.</w:t>
      </w:r>
    </w:p>
    <w:p>
      <w:pPr>
        <w:pStyle w:val="BodyText"/>
      </w:pPr>
      <w:r>
        <w:t xml:space="preserve">The</w:t>
      </w:r>
      <w:r>
        <w:t xml:space="preserve"> </w:t>
      </w:r>
      <w:r>
        <w:rPr>
          <w:iCs/>
          <w:i/>
        </w:rPr>
        <w:t xml:space="preserve">Business Consultant</w:t>
      </w:r>
      <w:r>
        <w:t xml:space="preserve"> </w:t>
      </w:r>
      <w:r>
        <w:t xml:space="preserve">in</w:t>
      </w:r>
      <w:r>
        <w:t xml:space="preserve"> </w:t>
      </w:r>
      <w:r>
        <w:rPr>
          <w:bCs/>
          <w:b/>
        </w:rPr>
        <w:t xml:space="preserve">Italy Rome</w:t>
      </w:r>
      <w:r>
        <w:t xml:space="preserve"> </w:t>
      </w:r>
      <w:r>
        <w:t xml:space="preserve">plays a dual role: acting as a strategic advisor for local enterprises and facilitating cross-border collaborations. For instance, small-to-medium-sized enterprises (SMEs) in Rome often lack the resources to compete globally, yet they are vital to the city’s economic fabric. Here, consultants provide tailored solutions such as digital transformation strategies, cost optimization frameworks, and market expansion plans. A case study of a Roman-based artisanal food company highlights how a</w:t>
      </w:r>
      <w:r>
        <w:t xml:space="preserve"> </w:t>
      </w:r>
      <w:r>
        <w:rPr>
          <w:iCs/>
          <w:i/>
        </w:rPr>
        <w:t xml:space="preserve">Business Consultant</w:t>
      </w:r>
      <w:r>
        <w:t xml:space="preserve"> </w:t>
      </w:r>
      <w:r>
        <w:t xml:space="preserve">helped it penetrate European markets by redesigning its supply chain and leveraging e-commerce platforms while maintaining traditional production methods that appeal to international consumers.</w:t>
      </w:r>
    </w:p>
    <w:p>
      <w:pPr>
        <w:pStyle w:val="BodyText"/>
      </w:pPr>
      <w:r>
        <w:t xml:space="preserve">Another critical area where</w:t>
      </w:r>
      <w:r>
        <w:t xml:space="preserve"> </w:t>
      </w:r>
      <w:r>
        <w:rPr>
          <w:iCs/>
          <w:i/>
        </w:rPr>
        <w:t xml:space="preserve">Business Consultants</w:t>
      </w:r>
      <w:r>
        <w:t xml:space="preserve"> </w:t>
      </w:r>
      <w:r>
        <w:t xml:space="preserve">contribute is in addressing the challenges of urbanization and sustainability. Rome’s population growth, coupled with environmental concerns, has prompted local governments to prioritize sustainable development initiatives. Consultants working with public-private partnerships (PPPs) in this domain often focus on aligning corporate social responsibility (CSR) strategies with municipal goals. For example, a recent project involved advising a Roman logistics firm to adopt green technologies and reduce carbon emissions, thereby enhancing its reputation and securing EU funding under the Horizon Europe program.</w:t>
      </w:r>
    </w:p>
    <w:p>
      <w:pPr>
        <w:pStyle w:val="BodyText"/>
      </w:pPr>
      <w:r>
        <w:t xml:space="preserve">However, the work of a</w:t>
      </w:r>
      <w:r>
        <w:t xml:space="preserve"> </w:t>
      </w:r>
      <w:r>
        <w:rPr>
          <w:iCs/>
          <w:i/>
        </w:rPr>
        <w:t xml:space="preserve">Business Consultant</w:t>
      </w:r>
      <w:r>
        <w:t xml:space="preserve"> </w:t>
      </w:r>
      <w:r>
        <w:t xml:space="preserve">in</w:t>
      </w:r>
      <w:r>
        <w:t xml:space="preserve"> </w:t>
      </w:r>
      <w:r>
        <w:rPr>
          <w:bCs/>
          <w:b/>
        </w:rPr>
        <w:t xml:space="preserve">Italy Rome</w:t>
      </w:r>
      <w:r>
        <w:t xml:space="preserve"> </w:t>
      </w:r>
      <w:r>
        <w:t xml:space="preserve">is not without challenges. The Italian business environment is marked by fragmented markets, regional disparities, and a complex tax system. Additionally, language barriers—though English is increasingly used in international business circles—can hinder communication with local stakeholders who may prefer Italian or other regional dialects. Consultants must also navigate the cultural preference for face-to-face negotiations over digital communication tools, which requires patience and adaptability.</w:t>
      </w:r>
    </w:p>
    <w:p>
      <w:pPr>
        <w:pStyle w:val="BodyText"/>
      </w:pPr>
      <w:r>
        <w:t xml:space="preserve">Furthermore, the</w:t>
      </w:r>
      <w:r>
        <w:t xml:space="preserve"> </w:t>
      </w:r>
      <w:r>
        <w:rPr>
          <w:iCs/>
          <w:i/>
        </w:rPr>
        <w:t xml:space="preserve">Business Consultant</w:t>
      </w:r>
      <w:r>
        <w:t xml:space="preserve"> </w:t>
      </w:r>
      <w:r>
        <w:t xml:space="preserve">must contend with the paradox of Rome’s global appeal and its insular local traditions. While international corporations view Rome as a gateway to Southern Europe, many local businesses remain hesitant to embrace foreign investment or innovation. Consultants in this context often act as cultural intermediaries, bridging gaps between Italian heritage and modern business practices. This role is particularly crucial in sectors like fashion, where Roman designers seek to balance traditional craftsmanship with contemporary market demands.</w:t>
      </w:r>
    </w:p>
    <w:p>
      <w:pPr>
        <w:pStyle w:val="BodyText"/>
      </w:pPr>
      <w:r>
        <w:t xml:space="preserve">The academic analysis of</w:t>
      </w:r>
      <w:r>
        <w:t xml:space="preserve"> </w:t>
      </w:r>
      <w:r>
        <w:rPr>
          <w:iCs/>
          <w:i/>
        </w:rPr>
        <w:t xml:space="preserve">Business Consultant</w:t>
      </w:r>
      <w:r>
        <w:t xml:space="preserve"> </w:t>
      </w:r>
      <w:r>
        <w:t xml:space="preserve">activities in</w:t>
      </w:r>
      <w:r>
        <w:t xml:space="preserve"> </w:t>
      </w:r>
      <w:r>
        <w:rPr>
          <w:bCs/>
          <w:b/>
        </w:rPr>
        <w:t xml:space="preserve">Italy Rome</w:t>
      </w:r>
      <w:r>
        <w:t xml:space="preserve"> </w:t>
      </w:r>
      <w:r>
        <w:t xml:space="preserve">also highlights the importance of technology integration. The rise of Industry 4.0 and digital transformation has prompted consultants to prioritize solutions such as AI-driven analytics, blockchain for supply chain transparency, and IoT applications in tourism management. For instance, a Roman hotel chain collaborated with a</w:t>
      </w:r>
      <w:r>
        <w:t xml:space="preserve"> </w:t>
      </w:r>
      <w:r>
        <w:rPr>
          <w:iCs/>
          <w:i/>
        </w:rPr>
        <w:t xml:space="preserve">Business Consultant</w:t>
      </w:r>
      <w:r>
        <w:t xml:space="preserve"> </w:t>
      </w:r>
      <w:r>
        <w:t xml:space="preserve">to implement smart room systems and data-driven customer segmentation strategies, resulting in a 15% increase in occupancy rates during peak tourist seasons.</w:t>
      </w:r>
    </w:p>
    <w:p>
      <w:pPr>
        <w:pStyle w:val="BodyText"/>
      </w:pPr>
      <w:r>
        <w:t xml:space="preserve">In conclusion, the role of a</w:t>
      </w:r>
      <w:r>
        <w:t xml:space="preserve"> </w:t>
      </w:r>
      <w:r>
        <w:rPr>
          <w:iCs/>
          <w:i/>
        </w:rPr>
        <w:t xml:space="preserve">Business Consultant</w:t>
      </w:r>
      <w:r>
        <w:t xml:space="preserve"> </w:t>
      </w:r>
      <w:r>
        <w:t xml:space="preserve">in</w:t>
      </w:r>
      <w:r>
        <w:t xml:space="preserve"> </w:t>
      </w:r>
      <w:r>
        <w:rPr>
          <w:bCs/>
          <w:b/>
        </w:rPr>
        <w:t xml:space="preserve">Italy Rome</w:t>
      </w:r>
      <w:r>
        <w:t xml:space="preserve"> </w:t>
      </w:r>
      <w:r>
        <w:t xml:space="preserve">is both complex and indispensable. By harmonizing global methodologies with local cultural and economic realities, consultants enable organizations to thrive in one of Italy’s most historically significant yet economically multifaceted cities. As Rome continues to evolve as a hub for innovation, tourism, and sustainable development, the demand for skilled</w:t>
      </w:r>
      <w:r>
        <w:t xml:space="preserve"> </w:t>
      </w:r>
      <w:r>
        <w:rPr>
          <w:iCs/>
          <w:i/>
        </w:rPr>
        <w:t xml:space="preserve">Business Consultants</w:t>
      </w:r>
      <w:r>
        <w:t xml:space="preserve"> </w:t>
      </w:r>
      <w:r>
        <w:t xml:space="preserve">who can navigate its unique challenges will only grow. This paper advocates for further academic research into the intersection of consulting practices and regional specificity in</w:t>
      </w:r>
      <w:r>
        <w:t xml:space="preserve"> </w:t>
      </w:r>
      <w:r>
        <w:rPr>
          <w:bCs/>
          <w:b/>
        </w:rPr>
        <w:t xml:space="preserve">Italy Rome</w:t>
      </w:r>
      <w:r>
        <w:t xml:space="preserve">, emphasizing that success in this market hinges on cultural intelligence, strategic adaptability, and a commitment to long-term partnerships.</w:t>
      </w:r>
    </w:p>
    <w:p>
      <w:pPr>
        <w:pStyle w:val="BodyText"/>
      </w:pPr>
      <w:r>
        <w:rPr>
          <w:iCs/>
          <w:i/>
        </w:rPr>
        <w:t xml:space="preserve">Keywords: Business Consultant, Italy Rome, Academic Abstract, Strategic Planning, Cultural Adaptation.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Italy Rome</dc:title>
  <dc:creator/>
  <dc:language>en</dc:language>
  <cp:keywords/>
  <dcterms:created xsi:type="dcterms:W3CDTF">2026-07-23T17:55:42Z</dcterms:created>
  <dcterms:modified xsi:type="dcterms:W3CDTF">2026-07-23T17:55:42Z</dcterms:modified>
</cp:coreProperties>
</file>

<file path=docProps/custom.xml><?xml version="1.0" encoding="utf-8"?>
<Properties xmlns="http://schemas.openxmlformats.org/officeDocument/2006/custom-properties" xmlns:vt="http://schemas.openxmlformats.org/officeDocument/2006/docPropsVTypes"/>
</file>