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Kenya</w:t>
      </w:r>
      <w:r>
        <w:t xml:space="preserve"> </w:t>
      </w:r>
      <w:r>
        <w:t xml:space="preserve">Nairobi</w:t>
      </w:r>
    </w:p>
    <w:bookmarkStart w:id="25" w:name="X445ca140af74cc726caa33139274b8dee7d5244"/>
    <w:p>
      <w:pPr>
        <w:pStyle w:val="Heading1"/>
      </w:pPr>
      <w:r>
        <w:t xml:space="preserve">Abstract Academic Document: The Role and Impact of Business Consultants in Kenya Nairobi</w:t>
      </w:r>
    </w:p>
    <w:p>
      <w:pPr>
        <w:pStyle w:val="FirstParagraph"/>
      </w:pPr>
      <w:r>
        <w:t xml:space="preserve">In the dynamic economic landscape of Nairobi, Kenya—the heart of East Africa’s business activity—the role of a</w:t>
      </w:r>
      <w:r>
        <w:t xml:space="preserve"> </w:t>
      </w:r>
      <w:r>
        <w:rPr>
          <w:bCs/>
          <w:b/>
        </w:rPr>
        <w:t xml:space="preserve">Business Consultant</w:t>
      </w:r>
      <w:r>
        <w:t xml:space="preserve"> </w:t>
      </w:r>
      <w:r>
        <w:t xml:space="preserve">has emerged as a critical driver of organizational success and sustainable growth. This academic abstract explores the multifaceted contributions, challenges, and opportunities associated with</w:t>
      </w:r>
      <w:r>
        <w:t xml:space="preserve"> </w:t>
      </w:r>
      <w:r>
        <w:rPr>
          <w:bCs/>
          <w:b/>
        </w:rPr>
        <w:t xml:space="preserve">Business Consultants</w:t>
      </w:r>
      <w:r>
        <w:t xml:space="preserve"> </w:t>
      </w:r>
      <w:r>
        <w:t xml:space="preserve">operating in Nairobi, emphasizing their significance in navigating Kenya’s evolving market environment. The document delves into the unique context of Nairobi as a regional hub for innovation, entrepreneurship, and international trade while highlighting how consultants tailor strategies to address local needs. By analyzing the intersection of academic theory and practical application, this abstract aims to underscore why</w:t>
      </w:r>
      <w:r>
        <w:t xml:space="preserve"> </w:t>
      </w:r>
      <w:r>
        <w:rPr>
          <w:bCs/>
          <w:b/>
        </w:rPr>
        <w:t xml:space="preserve">Business Consultants</w:t>
      </w:r>
      <w:r>
        <w:t xml:space="preserve"> </w:t>
      </w:r>
      <w:r>
        <w:t xml:space="preserve">are indispensable in Kenya Nairobi’s quest for economic resilience and competitiveness.</w:t>
      </w:r>
    </w:p>
    <w:bookmarkStart w:id="20" w:name="X528391f7dbe5cc63d776c7898ee8ea49e4f231a"/>
    <w:p>
      <w:pPr>
        <w:pStyle w:val="Heading2"/>
      </w:pPr>
      <w:r>
        <w:t xml:space="preserve">The Strategic Imperative of Business Consulting in Nairobi</w:t>
      </w:r>
    </w:p>
    <w:p>
      <w:pPr>
        <w:pStyle w:val="FirstParagraph"/>
      </w:pPr>
      <w:r>
        <w:t xml:space="preserve">Kenya’s capital,</w:t>
      </w:r>
      <w:r>
        <w:t xml:space="preserve"> </w:t>
      </w:r>
      <w:r>
        <w:rPr>
          <w:bCs/>
          <w:b/>
        </w:rPr>
        <w:t xml:space="preserve">Nairobi</w:t>
      </w:r>
      <w:r>
        <w:t xml:space="preserve">, is widely recognized as a gateway to the East African market and a burgeoning center for technology, finance, and services. With its status as Africa’s Silicon Savannah and the home to institutions like the Kenya Association of Manufacturers (KAM) and the Nairobi Securities Exchange (NSE), Nairobi attracts both local enterprises and multinational corporations. However, this rapid growth also presents complex challenges—ranging from regulatory compliance to cultural dynamics—that demand expert guidance. Herein lies the role of a</w:t>
      </w:r>
      <w:r>
        <w:t xml:space="preserve"> </w:t>
      </w:r>
      <w:r>
        <w:rPr>
          <w:bCs/>
          <w:b/>
        </w:rPr>
        <w:t xml:space="preserve">Business Consultant</w:t>
      </w:r>
      <w:r>
        <w:t xml:space="preserve">: to provide data-driven insights, operational efficiency, and strategic direction tailored to Kenya’s unique socio-economic conditions.</w:t>
      </w:r>
    </w:p>
    <w:p>
      <w:pPr>
        <w:pStyle w:val="BodyText"/>
      </w:pPr>
      <w:r>
        <w:rPr>
          <w:bCs/>
          <w:b/>
        </w:rPr>
        <w:t xml:space="preserve">Business Consultants</w:t>
      </w:r>
      <w:r>
        <w:t xml:space="preserve"> </w:t>
      </w:r>
      <w:r>
        <w:t xml:space="preserve">in Nairobi typically specialize in areas such as market entry strategies, financial planning, digital transformation, and human resource management. For instance, startups leveraging Nairobi’s tech ecosystem often seek consultants to refine their business models or secure funding from local investors. Similarly, traditional industries like agriculture or manufacturing require consultants to adapt to global trends while addressing Kenya’s infrastructural limitations. This duality—balancing innovation with practicality—defines the work of consultants in Nairobi.</w:t>
      </w:r>
    </w:p>
    <w:bookmarkEnd w:id="20"/>
    <w:bookmarkStart w:id="21" w:name="X2dbf50a6baced7e10e1b261bfc8370f99d36f76"/>
    <w:p>
      <w:pPr>
        <w:pStyle w:val="Heading2"/>
      </w:pPr>
      <w:r>
        <w:t xml:space="preserve">Cultural and Contextual Challenges for Business Consultants</w:t>
      </w:r>
    </w:p>
    <w:p>
      <w:pPr>
        <w:pStyle w:val="FirstParagraph"/>
      </w:pPr>
      <w:r>
        <w:t xml:space="preserve">The effectiveness of a</w:t>
      </w:r>
      <w:r>
        <w:t xml:space="preserve"> </w:t>
      </w:r>
      <w:r>
        <w:rPr>
          <w:bCs/>
          <w:b/>
        </w:rPr>
        <w:t xml:space="preserve">Business Consultant</w:t>
      </w:r>
      <w:r>
        <w:t xml:space="preserve"> </w:t>
      </w:r>
      <w:r>
        <w:t xml:space="preserve">in Nairobi hinges on their ability to navigate Kenya’s cultural fabric. Unlike Western markets, Kenyan business practices are deeply influenced by communal values, hierarchical structures, and informal networks. Consultants must therefore adopt a culturally sensitive approach when advising clients, ensuring recommendations align with local norms while promoting modern best practices.</w:t>
      </w:r>
    </w:p>
    <w:p>
      <w:pPr>
        <w:pStyle w:val="BodyText"/>
      </w:pPr>
      <w:r>
        <w:t xml:space="preserve">Moreover, Nairobi’s diverse population—comprising ethnic groups such as the Kikuyu, Luo, and Somali communities—requires consultants to address varying expectations across stakeholders. For example, a consulting firm assisting a multinational corporation in Nairobi might need to reconcile global corporate governance standards with Kenya’s more flexible regulatory frameworks. This necessitates not only technical expertise but also cross-cultural competence.</w:t>
      </w:r>
    </w:p>
    <w:p>
      <w:pPr>
        <w:pStyle w:val="BodyText"/>
      </w:pPr>
      <w:r>
        <w:t xml:space="preserve">Kenya’s political climate further complicates the work of consultants. While the country has made strides in economic liberalization, issues like policy instability or corruption can disrupt business operations. A</w:t>
      </w:r>
      <w:r>
        <w:t xml:space="preserve"> </w:t>
      </w:r>
      <w:r>
        <w:rPr>
          <w:bCs/>
          <w:b/>
        </w:rPr>
        <w:t xml:space="preserve">Business Consultant</w:t>
      </w:r>
      <w:r>
        <w:t xml:space="preserve"> </w:t>
      </w:r>
      <w:r>
        <w:t xml:space="preserve">must therefore be adept at risk assessment and crisis management, helping clients mitigate uncertainties while capitalizing on opportunities.</w:t>
      </w:r>
    </w:p>
    <w:bookmarkEnd w:id="21"/>
    <w:bookmarkStart w:id="22" w:name="Xe7e0333bca0b3314007a5d8bcf66ff6cfed9f5f"/>
    <w:p>
      <w:pPr>
        <w:pStyle w:val="Heading2"/>
      </w:pPr>
      <w:r>
        <w:t xml:space="preserve">Educational and Professional Landscape for Business Consultants in Nairobi</w:t>
      </w:r>
    </w:p>
    <w:p>
      <w:pPr>
        <w:pStyle w:val="FirstParagraph"/>
      </w:pPr>
      <w:r>
        <w:t xml:space="preserve">The academic foundation of a</w:t>
      </w:r>
      <w:r>
        <w:t xml:space="preserve"> </w:t>
      </w:r>
      <w:r>
        <w:rPr>
          <w:bCs/>
          <w:b/>
        </w:rPr>
        <w:t xml:space="preserve">Business Consultant</w:t>
      </w:r>
      <w:r>
        <w:t xml:space="preserve"> </w:t>
      </w:r>
      <w:r>
        <w:t xml:space="preserve">in Nairobi is often rooted in institutions like the University of Nairobi, Kenyatta University, or the Strathmore Institute of Leadership. These universities offer programs in business administration, entrepreneurship, and public policy that align with the practical demands of consulting. However, many consultants also pursue certifications from international bodies such as the International Institute of Business Analysis (IIBA) or the Project Management Institute (PMI), enhancing their credibility in Nairobi’s competitive market.</w:t>
      </w:r>
    </w:p>
    <w:p>
      <w:pPr>
        <w:pStyle w:val="BodyText"/>
      </w:pPr>
      <w:r>
        <w:t xml:space="preserve">Professional associations like the Kenya Association of Management Consultants (KAMC) play a pivotal role in standardizing practices and fostering collaboration among consultants. Through networking events, training workshops, and advocacy, these organizations ensure that</w:t>
      </w:r>
      <w:r>
        <w:t xml:space="preserve"> </w:t>
      </w:r>
      <w:r>
        <w:rPr>
          <w:bCs/>
          <w:b/>
        </w:rPr>
        <w:t xml:space="preserve">Business Consultants</w:t>
      </w:r>
      <w:r>
        <w:t xml:space="preserve"> </w:t>
      </w:r>
      <w:r>
        <w:t xml:space="preserve">remain attuned to both local and global trends. This ecosystem supports continuous learning and innovation, which are essential for success in Nairobi’s fast-paced environment.</w:t>
      </w:r>
    </w:p>
    <w:bookmarkEnd w:id="22"/>
    <w:bookmarkStart w:id="23" w:name="X565d369c4d54f82042b8c54b8a8bea52ca49927"/>
    <w:p>
      <w:pPr>
        <w:pStyle w:val="Heading2"/>
      </w:pPr>
      <w:r>
        <w:t xml:space="preserve">The Future of Business Consulting in Kenya Nairobi</w:t>
      </w:r>
    </w:p>
    <w:p>
      <w:pPr>
        <w:pStyle w:val="FirstParagraph"/>
      </w:pPr>
      <w:r>
        <w:t xml:space="preserve">The future of</w:t>
      </w:r>
      <w:r>
        <w:t xml:space="preserve"> </w:t>
      </w:r>
      <w:r>
        <w:rPr>
          <w:bCs/>
          <w:b/>
        </w:rPr>
        <w:t xml:space="preserve">Business Consultants</w:t>
      </w:r>
      <w:r>
        <w:t xml:space="preserve"> </w:t>
      </w:r>
      <w:r>
        <w:t xml:space="preserve">in Nairobi is closely tied to the city’s aspirations as a smart economy and its integration into the African Continental Free Trade Area (AfCFTA). As more Kenyan firms expand regionally and globally, the demand for consultants who can bridge cultural, regulatory, and operational gaps will grow. Additionally, Kenya’s push toward digital transformation—exemplified by initiatives like the Kenya National Innovation Agency (KNIA)—creates new niches for consultants specializing in fintech, e-commerce, or data analytics.</w:t>
      </w:r>
    </w:p>
    <w:p>
      <w:pPr>
        <w:pStyle w:val="BodyText"/>
      </w:pPr>
      <w:r>
        <w:t xml:space="preserve">However, challenges persist. A shortage of qualified consultants and the high cost of specialized services may limit access for small and medium-sized enterprises (SMEs), which form the backbone of Kenya’s economy. Addressing this gap will require government-private sector partnerships to invest in training programs and subsidized consulting services.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Nairobi, Kenya</w:t>
      </w:r>
      <w:r>
        <w:t xml:space="preserve">, is both challenging and transformative. As Nairobi continues to evolve into a regional economic powerhouse, consultants will remain instrumental in guiding organizations through complexity and uncertainty. By integrating academic rigor with practical insights tailored to Kenya’s socio-economic context,</w:t>
      </w:r>
      <w:r>
        <w:t xml:space="preserve"> </w:t>
      </w:r>
      <w:r>
        <w:rPr>
          <w:bCs/>
          <w:b/>
        </w:rPr>
        <w:t xml:space="preserve">Business Consultants</w:t>
      </w:r>
      <w:r>
        <w:t xml:space="preserve"> </w:t>
      </w:r>
      <w:r>
        <w:t xml:space="preserve">can drive sustainable growth and position Nairobi as a leader in Africa’s innovation-driven future.</w:t>
      </w:r>
    </w:p>
    <w:p>
      <w:pPr>
        <w:pStyle w:val="BodyText"/>
      </w:pPr>
      <w:r>
        <w:rPr>
          <w:iCs/>
          <w:i/>
        </w:rPr>
        <w:t xml:space="preserve">This abstract academic document highlights the critical role of Business Consultants in Nairobi, Kenya, underscoring their adaptability to local challenges and their potential to shape the region’s economic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Kenya Nairobi</dc:title>
  <dc:creator/>
  <cp:keywords/>
  <dcterms:created xsi:type="dcterms:W3CDTF">2026-07-21T06:09:54Z</dcterms:created>
  <dcterms:modified xsi:type="dcterms:W3CDTF">2026-07-21T06:09:54Z</dcterms:modified>
</cp:coreProperties>
</file>

<file path=docProps/custom.xml><?xml version="1.0" encoding="utf-8"?>
<Properties xmlns="http://schemas.openxmlformats.org/officeDocument/2006/custom-properties" xmlns:vt="http://schemas.openxmlformats.org/officeDocument/2006/docPropsVTypes"/>
</file>