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9d42a6b97de5e66d7bf6ccb6acc838f58c5bfe"/>
    <w:p>
      <w:pPr>
        <w:pStyle w:val="Heading1"/>
      </w:pPr>
      <w:r>
        <w:t xml:space="preserve">Abstract Academic Document: The Role of Business Consultant in Malaysia Kuala Lumpur</w:t>
      </w:r>
    </w:p>
    <w:p>
      <w:pPr>
        <w:pStyle w:val="FirstParagraph"/>
      </w:pPr>
      <w:r>
        <w:rPr>
          <w:bCs/>
          <w:b/>
        </w:rPr>
        <w:t xml:space="preserve">Abstract:</w:t>
      </w:r>
    </w:p>
    <w:p>
      <w:pPr>
        <w:pStyle w:val="BodyText"/>
      </w:pPr>
      <w:r>
        <w:t xml:space="preserve">In recent years, the dynamic economic landscape of Malaysia, particularly in its capital city of Kuala Lumpur (KL), has underscored the critical role of business consultants in driving organizational success and fostering sustainable growth. This academic document explores the multifaceted contributions of business consultants operating within Malaysia’s bustling urban hub, KL, emphasizing their significance in addressing local and global challenges. By integrating theoretical frameworks with empirical insights, this abstract highlights how business consultants act as catalysts for innovation, operational efficiency, and strategic alignment in the Malaysian context. The document also examines the unique demands of KL’s business environment—marked by rapid urbanization, a diverse cultural fabric, and a rapidly evolving digital economy—to delineate the specialized skills required of consultants in this region. Furthermore, it evaluates the economic implications of consultancy services for Malaysia’s national development goals and underscores the potential for future research in emerging areas such as AI-driven consulting solutions tailored to KL’s market dynamics.</w:t>
      </w:r>
    </w:p>
    <w:p>
      <w:pPr>
        <w:pStyle w:val="BodyText"/>
      </w:pPr>
      <w:r>
        <w:rPr>
          <w:bCs/>
          <w:b/>
        </w:rPr>
        <w:t xml:space="preserve">1. Introduction</w:t>
      </w:r>
    </w:p>
    <w:p>
      <w:pPr>
        <w:pStyle w:val="BodyText"/>
      </w:pPr>
      <w:r>
        <w:t xml:space="preserve">Kuala Lumpur (KL), the political, economic, and cultural epicenter of Malaysia, has emerged as a strategic gateway for regional and international business operations. Characterized by its status as a global city and a hub for trade, finance, and technology in Southeast Asia, KL presents unique opportunities and challenges for businesses aiming to thrive in this competitive environment. Amidst the complexities of regulatory frameworks, cultural diversity, and rapid technological advancements, the role of business consultants has become increasingly vital. This document examines how business consultants contribute to the growth trajectory of enterprises operating in KL by providing strategic insights, operational expertise, and market intelligence tailored to Malaysia’s socio-economic context.</w:t>
      </w:r>
    </w:p>
    <w:p>
      <w:pPr>
        <w:pStyle w:val="BodyText"/>
      </w:pPr>
      <w:r>
        <w:rPr>
          <w:bCs/>
          <w:b/>
        </w:rPr>
        <w:t xml:space="preserve">2. The Evolving Role of Business Consultants in Malaysia Kuala Lumpur</w:t>
      </w:r>
    </w:p>
    <w:p>
      <w:pPr>
        <w:pStyle w:val="BodyText"/>
      </w:pPr>
      <w:r>
        <w:t xml:space="preserve">A business consultant is a professional who offers expert advice to organizations on specific challenges or opportunities within their operations. In KL, consultants often specialize in areas such as strategic management, digital transformation, human resource development, and financial planning. Given the city’s positioning as a regional business hub—hosting industries like fintech, e-commerce, and logistics—consultants must navigate a landscape shaped by globalization and technological disruption. For instance, they may assist small-to-medium enterprises (SMEs) in adopting digital tools to compete with multinational corporations or guide foreign investors in understanding Malaysia’s regulatory environment.</w:t>
      </w:r>
    </w:p>
    <w:p>
      <w:pPr>
        <w:pStyle w:val="BodyText"/>
      </w:pPr>
      <w:r>
        <w:t xml:space="preserve">The demand for business consultants in KL is further fueled by the country’s Vision 2020 and subsequent national strategies, which emphasize economic diversification and innovation. Consultants play a pivotal role in aligning businesses with these objectives by facilitating process optimization, risk management, and sustainable practices. Additionally, KL’s multicultural demographic—comprising Malaysians of diverse ethnic backgrounds alongside expatriates—requires consultants to possess cross-cultural communication skills to bridge gaps between stakeholders.</w:t>
      </w:r>
    </w:p>
    <w:p>
      <w:pPr>
        <w:pStyle w:val="BodyText"/>
      </w:pPr>
      <w:r>
        <w:rPr>
          <w:bCs/>
          <w:b/>
        </w:rPr>
        <w:t xml:space="preserve">3. Key Areas of Consultancy in Kuala Lumpur</w:t>
      </w:r>
    </w:p>
    <w:p>
      <w:pPr>
        <w:pStyle w:val="BodyText"/>
      </w:pPr>
      <w:r>
        <w:t xml:space="preserve">In KL, business consultants operate across a spectrum of industries, each with distinct needs. Below are three critical domains where their expertise is particularly valuable:</w:t>
      </w:r>
    </w:p>
    <w:p>
      <w:pPr>
        <w:numPr>
          <w:ilvl w:val="0"/>
          <w:numId w:val="1001"/>
        </w:numPr>
        <w:pStyle w:val="Compact"/>
      </w:pPr>
      <w:r>
        <w:rPr>
          <w:bCs/>
          <w:b/>
        </w:rPr>
        <w:t xml:space="preserve">A. Strategic Management Consulting:</w:t>
      </w:r>
      <w:r>
        <w:t xml:space="preserve"> </w:t>
      </w:r>
      <w:r>
        <w:t xml:space="preserve">Consultants assist organizations in developing long-term strategies that align with Malaysia’s economic policies and market trends. For example, they may advise firms on entering new markets within ASEAN or restructuring operations to comply with the Malaysian government’s environmental regulations.</w:t>
      </w:r>
    </w:p>
    <w:p>
      <w:pPr>
        <w:numPr>
          <w:ilvl w:val="0"/>
          <w:numId w:val="1001"/>
        </w:numPr>
        <w:pStyle w:val="Compact"/>
      </w:pPr>
      <w:r>
        <w:rPr>
          <w:bCs/>
          <w:b/>
        </w:rPr>
        <w:t xml:space="preserve">B. Operational Efficiency Improvement:</w:t>
      </w:r>
      <w:r>
        <w:t xml:space="preserve"> </w:t>
      </w:r>
      <w:r>
        <w:t xml:space="preserve">With KL experiencing rapid urbanization, businesses face pressure to reduce costs while maintaining service quality. Consultants often employ lean management techniques or automation solutions to enhance productivity in sectors such as hospitality, manufacturing, and logistics.</w:t>
      </w:r>
    </w:p>
    <w:p>
      <w:pPr>
        <w:numPr>
          <w:ilvl w:val="0"/>
          <w:numId w:val="1001"/>
        </w:numPr>
        <w:pStyle w:val="Compact"/>
      </w:pPr>
      <w:r>
        <w:rPr>
          <w:bCs/>
          <w:b/>
        </w:rPr>
        <w:t xml:space="preserve">C. Digital Transformation:</w:t>
      </w:r>
      <w:r>
        <w:t xml:space="preserve"> </w:t>
      </w:r>
      <w:r>
        <w:t xml:space="preserve">As Malaysia accelerates its digital economy initiatives (e.g., the National Digital Economy Policy), consultants play a crucial role in helping companies adopt emerging technologies like artificial intelligence (AI) and blockchain. This includes training employees on new systems or redesigning business models to leverage data analytics.</w:t>
      </w:r>
    </w:p>
    <w:p>
      <w:pPr>
        <w:pStyle w:val="FirstParagraph"/>
      </w:pPr>
      <w:r>
        <w:rPr>
          <w:bCs/>
          <w:b/>
        </w:rPr>
        <w:t xml:space="preserve">4. Impact of Business Consultants on Malaysia’s Economic Growth</w:t>
      </w:r>
    </w:p>
    <w:p>
      <w:pPr>
        <w:pStyle w:val="BodyText"/>
      </w:pPr>
      <w:r>
        <w:t xml:space="preserve">The contributions of business consultants in KL extend beyond individual enterprises to influence broader economic outcomes. By fostering innovation and improving competitiveness, consultants contribute to Malaysia’s goal of becoming a high-income nation by 2030. For instance, their work in the fintech sector has enabled local startups to access global markets through digital banking solutions and cybersecurity frameworks. Similarly, consultancy-driven initiatives in sustainable development have aligned businesses with Malaysia’s commitment to achieving the United Nations Sustainable Development Goals (SDGs), such as reducing carbon emissions and promoting inclusive growth.</w:t>
      </w:r>
    </w:p>
    <w:p>
      <w:pPr>
        <w:pStyle w:val="BodyText"/>
      </w:pPr>
      <w:r>
        <w:t xml:space="preserve">Moreover, consultants act as intermediaries between local businesses and international partners, facilitating cross-border collaborations that enhance KL’s status as a regional trade hub. Their insights into global best practices also help Malaysian companies navigate challenges like supply chain disruptions or geopolitical risks, ensuring resilience in an uncertain economic climate.</w:t>
      </w:r>
    </w:p>
    <w:p>
      <w:pPr>
        <w:pStyle w:val="BodyText"/>
      </w:pPr>
      <w:r>
        <w:rPr>
          <w:bCs/>
          <w:b/>
        </w:rPr>
        <w:t xml:space="preserve">5. Challenges and Opportunities for Business Consultants in Kuala Lumpur</w:t>
      </w:r>
    </w:p>
    <w:p>
      <w:pPr>
        <w:pStyle w:val="BodyText"/>
      </w:pPr>
      <w:r>
        <w:t xml:space="preserve">While the demand for business consultants in KL is robust, practitioners face several challenges. These include adapting to rapidly changing regulations (e.g., tax reforms or data privacy laws), competing with global consultancy firms offering standardized solutions, and addressing the cultural nuances of Malaysia’s diverse population. For example, a consultant advising a multinational corporation on market entry might need to reconcile the company’s global strategies with local customs, such as business etiquette in Malay and Chinese communities.</w:t>
      </w:r>
    </w:p>
    <w:p>
      <w:pPr>
        <w:pStyle w:val="BodyText"/>
      </w:pPr>
      <w:r>
        <w:t xml:space="preserve">Despite these challenges, KL presents significant opportunities for consultants who can tailor their services to local needs. The city’s thriving startup ecosystem offers consultancy roles in areas like venture capital fundraising and scaling operations. Additionally, the government’s emphasis on innovation through initiatives like the Malaysia Digital Economy Corporation (MDEC) creates a fertile ground for consultants specializing in digital transformation.</w:t>
      </w:r>
    </w:p>
    <w:p>
      <w:pPr>
        <w:pStyle w:val="BodyText"/>
      </w:pPr>
      <w:r>
        <w:rPr>
          <w:bCs/>
          <w:b/>
        </w:rPr>
        <w:t xml:space="preserve">6. Future Trends and Research Directions</w:t>
      </w:r>
    </w:p>
    <w:p>
      <w:pPr>
        <w:pStyle w:val="BodyText"/>
      </w:pPr>
      <w:r>
        <w:t xml:space="preserve">The future of business consultancy in KL is poised for transformative changes driven by technological advancements and shifting market demands. For example, the integration of AI into consultancy services could enable real-time data analysis for clients, enhancing decision-making processes. Furthermore, as Malaysia seeks to become a leader in green technology, consultants may need to develop expertise in areas like circular economy models or renewable energy project management.</w:t>
      </w:r>
    </w:p>
    <w:p>
      <w:pPr>
        <w:pStyle w:val="BodyText"/>
      </w:pPr>
      <w:r>
        <w:t xml:space="preserve">Future academic research should focus on quantifying the economic impact of consultancy services in KL and exploring how consultants can leverage emerging technologies to address regional challenges. Comparative studies between KL’s consultancy sector and other global cities could also provide valuable insights into best practices for sustainable business growth.</w:t>
      </w:r>
    </w:p>
    <w:p>
      <w:pPr>
        <w:pStyle w:val="BodyText"/>
      </w:pPr>
      <w:r>
        <w:rPr>
          <w:bCs/>
          <w:b/>
        </w:rPr>
        <w:t xml:space="preserve">7. Conclusion</w:t>
      </w:r>
    </w:p>
    <w:p>
      <w:pPr>
        <w:pStyle w:val="BodyText"/>
      </w:pPr>
      <w:r>
        <w:t xml:space="preserve">In conclusion, the role of business consultants in Malaysia Kuala Lumpur is indispensable to the city’s economic vitality and innovation ecosystem. Their ability to adapt to local conditions while delivering globally relevant solutions positions them as key stakeholders in KL’s continued development. As Malaysia navigates the complexities of a globalized economy, business consultants will remain pivotal in driving progress, ensuring that enterprises—both local and international—can thrive in this dynamic urban center.</w:t>
      </w:r>
    </w:p>
    <w:p>
      <w:pPr>
        <w:pStyle w:val="BodyText"/>
      </w:pPr>
      <w:r>
        <w:rPr>
          <w:iCs/>
          <w:i/>
        </w:rPr>
        <w:t xml:space="preserve">This abstract academic document underscores the strategic importance of business consultants in Kuala Lumpur, highlighting their role as enablers of growth in Malaysia’s evolving economic landscape. By addressing current challenges and future trends, it provides a foundational framework for further exploration of consultancy practices tailored to KL’s unique socio-economic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2026-07-23T22:19:28Z</dcterms:created>
  <dcterms:modified xsi:type="dcterms:W3CDTF">2026-07-23T22:19:28Z</dcterms:modified>
</cp:coreProperties>
</file>

<file path=docProps/custom.xml><?xml version="1.0" encoding="utf-8"?>
<Properties xmlns="http://schemas.openxmlformats.org/officeDocument/2006/custom-properties" xmlns:vt="http://schemas.openxmlformats.org/officeDocument/2006/docPropsVTypes"/>
</file>