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Pakistan</w:t>
      </w:r>
      <w:r>
        <w:t xml:space="preserve"> </w:t>
      </w:r>
      <w:r>
        <w:t xml:space="preserve">Karachi</w:t>
      </w:r>
    </w:p>
    <w:bookmarkStart w:id="25" w:name="X354fded5f1e1cfd8cf2df5af78e94355f0919bc"/>
    <w:p>
      <w:pPr>
        <w:pStyle w:val="Heading1"/>
      </w:pPr>
      <w:r>
        <w:t xml:space="preserve">Abstract Academic Document on the Role of a Business Consultant in Pakistan Karachi</w:t>
      </w:r>
    </w:p>
    <w:p>
      <w:pPr>
        <w:pStyle w:val="FirstParagraph"/>
      </w:pPr>
      <w:r>
        <w:rPr>
          <w:bCs/>
          <w:b/>
        </w:rPr>
        <w:t xml:space="preserve">Abstract:</w:t>
      </w:r>
      <w:r>
        <w:t xml:space="preserve"> </w:t>
      </w:r>
      <w:r>
        <w:t xml:space="preserve">This academic document explores the critical role of a</w:t>
      </w:r>
      <w:r>
        <w:t xml:space="preserve"> </w:t>
      </w:r>
      <w:r>
        <w:rPr>
          <w:bCs/>
          <w:b/>
        </w:rPr>
        <w:t xml:space="preserve">Business Consultant</w:t>
      </w:r>
      <w:r>
        <w:t xml:space="preserve"> </w:t>
      </w:r>
      <w:r>
        <w:t xml:space="preserve">within the dynamic economic landscape of</w:t>
      </w:r>
      <w:r>
        <w:t xml:space="preserve"> </w:t>
      </w:r>
      <w:r>
        <w:rPr>
          <w:bCs/>
          <w:b/>
        </w:rPr>
        <w:t xml:space="preserve">Pakistan Karachi</w:t>
      </w:r>
      <w:r>
        <w:t xml:space="preserve">. As one of South Asia's most vital urban centers, Karachi serves as both a commercial and cultural hub, presenting unique opportunities and challenges for consultants aiming to drive organizational success. The document examines the academic relevance of studying business consulting in this context, emphasizing its practical applications for enterprises operating in Pakistan’s evolving market. By analyzing the specific needs of businesses in Karachi—ranging from regulatory compliance to cross-cultural management—this paper highlights the strategic importance of consulting services and their contribution to sustainable economic development.</w:t>
      </w:r>
    </w:p>
    <w:bookmarkStart w:id="20" w:name="X907e18f10a34ccc8feb274a456505d5ee932c31"/>
    <w:p>
      <w:pPr>
        <w:pStyle w:val="Heading2"/>
      </w:pPr>
      <w:r>
        <w:t xml:space="preserve">1. Introduction: The Strategic Importance of Business Consulting in Karachi</w:t>
      </w:r>
    </w:p>
    <w:p>
      <w:pPr>
        <w:pStyle w:val="FirstParagraph"/>
      </w:pPr>
      <w:r>
        <w:rPr>
          <w:bCs/>
          <w:b/>
        </w:rPr>
        <w:t xml:space="preserve">Pakistan Karachi</w:t>
      </w:r>
      <w:r>
        <w:t xml:space="preserve">, the country’s largest city and economic capital, is a melting pot of industries, including textiles, ports, real estate, and information technology. However, businesses operating in this environment face multifaceted challenges such as bureaucratic inefficiencies, fluctuating energy supplies, and rapid urbanization. In this context,</w:t>
      </w:r>
      <w:r>
        <w:t xml:space="preserve"> </w:t>
      </w:r>
      <w:r>
        <w:rPr>
          <w:bCs/>
          <w:b/>
        </w:rPr>
        <w:t xml:space="preserve">Business Consultants</w:t>
      </w:r>
      <w:r>
        <w:t xml:space="preserve"> </w:t>
      </w:r>
      <w:r>
        <w:t xml:space="preserve">have emerged as pivotal stakeholders who provide specialized expertise to navigate these complexities. Their role extends beyond traditional advisory services; they act as catalysts for innovation, efficiency, and compliance in an increasingly competitive market.</w:t>
      </w:r>
    </w:p>
    <w:p>
      <w:pPr>
        <w:pStyle w:val="BodyText"/>
      </w:pPr>
      <w:r>
        <w:t xml:space="preserve">The academic study of business consulting in Karachi is imperative due to the city’s unique socio-economic dynamics. This document outlines how consultants address localized challenges while aligning with global best practices, offering a framework for understanding their impact on both micro and macroeconomic levels.</w:t>
      </w:r>
    </w:p>
    <w:bookmarkEnd w:id="20"/>
    <w:bookmarkStart w:id="21" w:name="X4c87679abc170ce5ea184e7e2128460e1d6649b"/>
    <w:p>
      <w:pPr>
        <w:pStyle w:val="Heading2"/>
      </w:pPr>
      <w:r>
        <w:t xml:space="preserve">2. The Role of a Business Consultant in Pakistan Karachi</w:t>
      </w:r>
    </w:p>
    <w:p>
      <w:pPr>
        <w:pStyle w:val="FirstParagraph"/>
      </w:pPr>
      <w:r>
        <w:t xml:space="preserve">A</w:t>
      </w:r>
      <w:r>
        <w:t xml:space="preserve"> </w:t>
      </w:r>
      <w:r>
        <w:rPr>
          <w:bCs/>
          <w:b/>
        </w:rPr>
        <w:t xml:space="preserve">Business Consultant</w:t>
      </w:r>
      <w:r>
        <w:t xml:space="preserve"> </w:t>
      </w:r>
      <w:r>
        <w:t xml:space="preserve">in Karachi operates within an environment shaped by regulatory frameworks, cultural nuances, and economic volatility. Their primary responsibilities include strategic planning, operational optimization, financial analysis, and risk management. For instance:</w:t>
      </w:r>
    </w:p>
    <w:p>
      <w:pPr>
        <w:numPr>
          <w:ilvl w:val="0"/>
          <w:numId w:val="1001"/>
        </w:numPr>
        <w:pStyle w:val="Compact"/>
      </w:pPr>
      <w:r>
        <w:rPr>
          <w:bCs/>
          <w:b/>
        </w:rPr>
        <w:t xml:space="preserve">Strategic Planning:</w:t>
      </w:r>
      <w:r>
        <w:t xml:space="preserve"> </w:t>
      </w:r>
      <w:r>
        <w:t xml:space="preserve">Consultants assist firms in formulating growth strategies tailored to Karachi’s market conditions, such as leveraging the city’s port infrastructure for trade expansion.</w:t>
      </w:r>
    </w:p>
    <w:p>
      <w:pPr>
        <w:numPr>
          <w:ilvl w:val="0"/>
          <w:numId w:val="1001"/>
        </w:numPr>
        <w:pStyle w:val="Compact"/>
      </w:pPr>
      <w:r>
        <w:rPr>
          <w:bCs/>
          <w:b/>
        </w:rPr>
        <w:t xml:space="preserve">Cross-Cultural Management:</w:t>
      </w:r>
      <w:r>
        <w:t xml:space="preserve"> </w:t>
      </w:r>
      <w:r>
        <w:t xml:space="preserve">Given Karachi’s diverse population, consultants often mediate between local and international stakeholders, ensuring alignment in business practices.</w:t>
      </w:r>
    </w:p>
    <w:p>
      <w:pPr>
        <w:numPr>
          <w:ilvl w:val="0"/>
          <w:numId w:val="1001"/>
        </w:numPr>
        <w:pStyle w:val="Compact"/>
      </w:pPr>
      <w:r>
        <w:rPr>
          <w:bCs/>
          <w:b/>
        </w:rPr>
        <w:t xml:space="preserve">Regulatory Compliance:</w:t>
      </w:r>
      <w:r>
        <w:t xml:space="preserve"> </w:t>
      </w:r>
      <w:r>
        <w:t xml:space="preserve">Navigating Pakistan’s complex legal landscape requires expertise in labor laws, tax policies, and import-export regulations—areas where consultants provide critical guidance.</w:t>
      </w:r>
    </w:p>
    <w:p>
      <w:pPr>
        <w:pStyle w:val="FirstParagraph"/>
      </w:pPr>
      <w:r>
        <w:t xml:space="preserve">The document emphasizes that successful consultants must combine global methodologies with localized insights. For example, a consultant advising a textile firm in Karachi might integrate knowledge of international sustainability standards with an understanding of the local supply chain’s vulnerabilities.</w:t>
      </w:r>
    </w:p>
    <w:bookmarkEnd w:id="21"/>
    <w:bookmarkStart w:id="22" w:name="Xab3d7fbfab4d2880651662f12f26f0ea1327d30"/>
    <w:p>
      <w:pPr>
        <w:pStyle w:val="Heading2"/>
      </w:pPr>
      <w:r>
        <w:t xml:space="preserve">3. Challenges and Opportunities for Business Consultants in Karachi</w:t>
      </w:r>
    </w:p>
    <w:p>
      <w:pPr>
        <w:pStyle w:val="FirstParagraph"/>
      </w:pPr>
      <w:r>
        <w:t xml:space="preserve">The</w:t>
      </w:r>
      <w:r>
        <w:t xml:space="preserve"> </w:t>
      </w:r>
      <w:r>
        <w:rPr>
          <w:bCs/>
          <w:b/>
        </w:rPr>
        <w:t xml:space="preserve">Pakistan Karachi</w:t>
      </w:r>
      <w:r>
        <w:t xml:space="preserve"> </w:t>
      </w:r>
      <w:r>
        <w:t xml:space="preserve">market presents unique challenges for consultants, including political instability, infrastructure gaps, and a skills gap in local talent. However, these challenges also create opportunities for innovation. For instance:</w:t>
      </w:r>
    </w:p>
    <w:p>
      <w:pPr>
        <w:numPr>
          <w:ilvl w:val="0"/>
          <w:numId w:val="1002"/>
        </w:numPr>
        <w:pStyle w:val="Compact"/>
      </w:pPr>
      <w:r>
        <w:rPr>
          <w:bCs/>
          <w:b/>
        </w:rPr>
        <w:t xml:space="preserve">Economic Growth Potential:</w:t>
      </w:r>
      <w:r>
        <w:t xml:space="preserve"> </w:t>
      </w:r>
      <w:r>
        <w:t xml:space="preserve">Karachi’s projected GDP contribution of over 50% to Pakistan’s national economy makes it a hotspot for investment, requiring consultants to help firms scale efficiently.</w:t>
      </w:r>
    </w:p>
    <w:p>
      <w:pPr>
        <w:numPr>
          <w:ilvl w:val="0"/>
          <w:numId w:val="1002"/>
        </w:numPr>
        <w:pStyle w:val="Compact"/>
      </w:pPr>
      <w:r>
        <w:rPr>
          <w:bCs/>
          <w:b/>
        </w:rPr>
        <w:t xml:space="preserve">Tech-Driven Solutions:</w:t>
      </w:r>
      <w:r>
        <w:t xml:space="preserve"> </w:t>
      </w:r>
      <w:r>
        <w:t xml:space="preserve">Consultants are increasingly deploying digital tools (e.g., AI and data analytics) to address inefficiencies in Karachi’s logistics sector, which faces congestion at the Port of Karachi.</w:t>
      </w:r>
    </w:p>
    <w:p>
      <w:pPr>
        <w:numPr>
          <w:ilvl w:val="0"/>
          <w:numId w:val="1002"/>
        </w:numPr>
        <w:pStyle w:val="Compact"/>
      </w:pPr>
      <w:r>
        <w:rPr>
          <w:bCs/>
          <w:b/>
        </w:rPr>
        <w:t xml:space="preserve">Cultural Sensitivity:</w:t>
      </w:r>
      <w:r>
        <w:t xml:space="preserve"> </w:t>
      </w:r>
      <w:r>
        <w:t xml:space="preserve">Consultants must balance Western management practices with local traditions, such as fostering relationships through informal networking rather than formal contracts.</w:t>
      </w:r>
    </w:p>
    <w:p>
      <w:pPr>
        <w:pStyle w:val="FirstParagraph"/>
      </w:pPr>
      <w:r>
        <w:t xml:space="preserve">The document argues that consultants who can bridge these gaps are not only valuable to individual firms but also contribute to Karachi’s broader economic resilience. It further explores case studies of successful consultancy interventions, such as improving supply chain efficiency for a local manufacturer or advising a startup on market entry strategies.</w:t>
      </w:r>
    </w:p>
    <w:bookmarkEnd w:id="22"/>
    <w:bookmarkStart w:id="23" w:name="X44187233cc4b9a87e8ca6bc49c68448dd80323c"/>
    <w:p>
      <w:pPr>
        <w:pStyle w:val="Heading2"/>
      </w:pPr>
      <w:r>
        <w:t xml:space="preserve">4. Academic Relevance and Research Contributions</w:t>
      </w:r>
    </w:p>
    <w:p>
      <w:pPr>
        <w:pStyle w:val="FirstParagraph"/>
      </w:pPr>
      <w:r>
        <w:t xml:space="preserve">The study of</w:t>
      </w:r>
      <w:r>
        <w:t xml:space="preserve"> </w:t>
      </w:r>
      <w:r>
        <w:rPr>
          <w:bCs/>
          <w:b/>
        </w:rPr>
        <w:t xml:space="preserve">Business Consultants</w:t>
      </w:r>
      <w:r>
        <w:t xml:space="preserve"> </w:t>
      </w:r>
      <w:r>
        <w:t xml:space="preserve">in</w:t>
      </w:r>
      <w:r>
        <w:t xml:space="preserve"> </w:t>
      </w:r>
      <w:r>
        <w:rPr>
          <w:bCs/>
          <w:b/>
        </w:rPr>
        <w:t xml:space="preserve">Pakistan Karachi</w:t>
      </w:r>
      <w:r>
        <w:t xml:space="preserve"> </w:t>
      </w:r>
      <w:r>
        <w:t xml:space="preserve">holds significant academic value, particularly for disciplines such as business administration, economics, and public policy. This document highlights how research on consultancy practices in the region can inform global theories of organizational behavior and development economics. Key research areas include:</w:t>
      </w:r>
    </w:p>
    <w:p>
      <w:pPr>
        <w:numPr>
          <w:ilvl w:val="0"/>
          <w:numId w:val="1003"/>
        </w:numPr>
        <w:pStyle w:val="Compact"/>
      </w:pPr>
      <w:r>
        <w:t xml:space="preserve">The impact of geopolitical factors (e.g., trade tensions with China) on consulting demand in Karachi.</w:t>
      </w:r>
    </w:p>
    <w:p>
      <w:pPr>
        <w:numPr>
          <w:ilvl w:val="0"/>
          <w:numId w:val="1003"/>
        </w:numPr>
        <w:pStyle w:val="Compact"/>
      </w:pPr>
      <w:r>
        <w:t xml:space="preserve">The role of consultants in fostering SME growth amid limited access to capital and technology.</w:t>
      </w:r>
    </w:p>
    <w:p>
      <w:pPr>
        <w:numPr>
          <w:ilvl w:val="0"/>
          <w:numId w:val="1003"/>
        </w:numPr>
        <w:pStyle w:val="Compact"/>
      </w:pPr>
      <w:r>
        <w:t xml:space="preserve">Cross-cultural training methodologies tailored for consultants working in Karachi’s diverse business ecosystem.</w:t>
      </w:r>
    </w:p>
    <w:p>
      <w:pPr>
        <w:pStyle w:val="FirstParagraph"/>
      </w:pPr>
      <w:r>
        <w:t xml:space="preserve">The paper also identifies gaps in existing literature, such as the lack of longitudinal studies on consultancy outcomes or the underrepresentation of Karachi-specific case studies. It advocates for interdisciplinary research that combines qualitative data (e.g., interviews with consultants) and quantitative analysis (e.g., economic impact metrics).</w:t>
      </w:r>
    </w:p>
    <w:bookmarkEnd w:id="23"/>
    <w:bookmarkStart w:id="24" w:name="X3f1f5de6c47868fee09a8a425189e3cd5419674"/>
    <w:p>
      <w:pPr>
        <w:pStyle w:val="Heading2"/>
      </w:pPr>
      <w:r>
        <w:t xml:space="preserve">5. Conclusion: A Call for Academic and Practical Engagement</w:t>
      </w:r>
    </w:p>
    <w:p>
      <w:pPr>
        <w:pStyle w:val="FirstParagraph"/>
      </w:pPr>
      <w:r>
        <w:t xml:space="preserve">In conclusion, this academic document underscores the indispensable role of</w:t>
      </w:r>
      <w:r>
        <w:t xml:space="preserve"> </w:t>
      </w:r>
      <w:r>
        <w:rPr>
          <w:bCs/>
          <w:b/>
        </w:rPr>
        <w:t xml:space="preserve">Business Consultants</w:t>
      </w:r>
      <w:r>
        <w:t xml:space="preserve"> </w:t>
      </w:r>
      <w:r>
        <w:t xml:space="preserve">in shaping the future of</w:t>
      </w:r>
      <w:r>
        <w:t xml:space="preserve"> </w:t>
      </w:r>
      <w:r>
        <w:rPr>
          <w:bCs/>
          <w:b/>
        </w:rPr>
        <w:t xml:space="preserve">Pakistan Karachi</w:t>
      </w:r>
      <w:r>
        <w:t xml:space="preserve">. By addressing both practical challenges and theoretical questions, it provides a foundation for further research and education in consultancy studies. For students, professionals, and policymakers alike, understanding this dynamic interplay between consulting expertise and Karachi’s economic context is essential for driving sustainable growth. As the city continues to evolve as a regional hub, the contributions of consultants will remain central to its success.</w:t>
      </w:r>
    </w:p>
    <w:p>
      <w:pPr>
        <w:pStyle w:val="BodyText"/>
      </w:pPr>
      <w:r>
        <w:rPr>
          <w:iCs/>
          <w:i/>
        </w:rPr>
        <w:t xml:space="preserve">Keywords: Business Consultant, Pakistan Karachi, Economic Development, Strategic Advisory Services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Pakistan Karachi</dc:title>
  <dc:creator/>
  <cp:keywords/>
  <dcterms:created xsi:type="dcterms:W3CDTF">2026-07-21T03:30:26Z</dcterms:created>
  <dcterms:modified xsi:type="dcterms:W3CDTF">2026-07-21T03:30:26Z</dcterms:modified>
</cp:coreProperties>
</file>

<file path=docProps/custom.xml><?xml version="1.0" encoding="utf-8"?>
<Properties xmlns="http://schemas.openxmlformats.org/officeDocument/2006/custom-properties" xmlns:vt="http://schemas.openxmlformats.org/officeDocument/2006/docPropsVTypes"/>
</file>