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c9893d918a8b0a7411155ce8be59715452a934d"/>
    <w:p>
      <w:pPr>
        <w:pStyle w:val="Heading1"/>
      </w:pPr>
      <w:r>
        <w:t xml:space="preserve">Abstract Academic: The Role of a Business Consultant in Peru Lima</w:t>
      </w:r>
    </w:p>
    <w:p>
      <w:pPr>
        <w:pStyle w:val="FirstParagraph"/>
      </w:pPr>
      <w:r>
        <w:rPr>
          <w:bCs/>
          <w:b/>
        </w:rPr>
        <w:t xml:space="preserve">Abstract:</w:t>
      </w:r>
    </w:p>
    <w:p>
      <w:pPr>
        <w:pStyle w:val="BodyText"/>
      </w:pPr>
      <w:r>
        <w:t xml:space="preserve">In the dynamic economic landscape of Peru, particularly within the bustling urban center of Lima, the role of a Business Consultant has become increasingly vital to driving sustainable growth and innovation. This academic abstract explores the multifaceted responsibilities, challenges, and opportunities associated with being a Business Consultant in Peru Lima. It examines how consulting services are tailored to address regional economic disparities, cultural nuances, and global market trends while fostering local entrepreneurship and competitiveness.</w:t>
      </w:r>
    </w:p>
    <w:p>
      <w:pPr>
        <w:pStyle w:val="BodyText"/>
      </w:pPr>
      <w:r>
        <w:t xml:space="preserve">Lima, as the capital city of Peru and its economic powerhouse, presents unique opportunities for Business Consultants due to its status as a hub for commerce, innovation, and international trade. The city’s strategic location on the Pacific Ocean has historically positioned it as a gateway for Latin American markets. However, Lima also faces significant challenges such as economic informality (over 60% of Peruvians work in the informal sector), income inequality, and regional imbalances between urban centers like Lima and rural areas. These complexities require Business Consultants to adopt a dual focus: addressing immediate operational needs while aligning with long-term national development goals.</w:t>
      </w:r>
    </w:p>
    <w:p>
      <w:pPr>
        <w:pStyle w:val="BodyText"/>
      </w:pPr>
      <w:r>
        <w:t xml:space="preserve">The Business Consultant in Peru Lima operates within a framework that blends international best practices with localized insights. Their role involves advising businesses on strategic planning, operational efficiency, market expansion, and digital transformation. Given Peru’s growing integration into global supply chains—particularly in agriculture (e.g., exports of asparagus and quinoa) and mining (copper production)—consultants must also navigate regulatory environments influenced by both domestic policies and international trade agreements like the Pacific Alliance.</w:t>
      </w:r>
    </w:p>
    <w:p>
      <w:pPr>
        <w:pStyle w:val="BodyText"/>
      </w:pPr>
      <w:r>
        <w:t xml:space="preserve">One of the critical areas where Business Consultants contribute in Peru Lima is supporting small and medium-sized enterprises (SMEs). These businesses form the backbone of Peru’s economy but often lack access to capital, technology, or expertise. Consultants play a pivotal role in bridging these gaps by providing tailored solutions such as financial restructuring, e-commerce platform integration, and compliance with Peruvian labor laws. For example, consultants have helped SMEs in Lima’s Callao district optimize their logistics networks to compete with larger multinational firms entering the Andean market.</w:t>
      </w:r>
    </w:p>
    <w:p>
      <w:pPr>
        <w:pStyle w:val="BodyText"/>
      </w:pPr>
      <w:r>
        <w:t xml:space="preserve">Additionally, the Business Consultant in Peru Lima must address the cultural and social dimensions of business. Peru’s diverse population—comprising indigenous communities, immigrants, and a rapidly urbanizing middle class—requires consultants to prioritize inclusivity and adaptability. This includes understanding local consumer behaviors, such as the preference for cash transactions in certain sectors or the importance of personal relationships (known as *relación* or *conexión*) in business negotiations. Consultants who successfully integrate these cultural insights into their strategies can build trust and long-term partnerships with clients.</w:t>
      </w:r>
    </w:p>
    <w:p>
      <w:pPr>
        <w:pStyle w:val="BodyText"/>
      </w:pPr>
      <w:r>
        <w:t xml:space="preserve">Educational initiatives and public-private partnerships have further amplified the demand for Business Consultants in Peru Lima. Institutions like Universidad de Lima, Pontificia Universidad Católica del Perú (PUCP), and private-sector organizations have collaborated to create programs focused on entrepreneurship, innovation management, and sustainable development. These efforts align with Peru’s National Development Plan 2021–2025, which emphasizes digital transformation and green economy principles. Business Consultants are instrumental in translating these policy goals into actionable strategies for corporations, startups, and government agencies.</w:t>
      </w:r>
    </w:p>
    <w:p>
      <w:pPr>
        <w:pStyle w:val="BodyText"/>
      </w:pPr>
      <w:r>
        <w:t xml:space="preserve">However, the role of a Business Consultant in Peru Lima is not without challenges. The country’s political instability and fluctuating macroeconomic conditions—such as currency volatility (the Peruvian sol) and inflation rates—can complicate long-term planning. Consultants must also contend with bureaucratic hurdles, such as lengthy processes for business registration or tax compliance. Furthermore, the informal sector’s dominance requires consultants to develop innovative approaches to engage businesses that may not fully trust formalized systems.</w:t>
      </w:r>
    </w:p>
    <w:p>
      <w:pPr>
        <w:pStyle w:val="BodyText"/>
      </w:pPr>
      <w:r>
        <w:t xml:space="preserve">Despite these challenges, the Business Consultant in Peru Lima is emerging as a key driver of economic resilience. By leveraging technology, fostering cross-sector collaboration, and advocating for inclusive growth models, consultants are helping Lima solidify its position as a regional leader. For instance, recent initiatives by consulting firms have focused on promoting circular economy practices in Lima’s textile industry or supporting the tourism sector through post-pandemic recovery strategies.</w:t>
      </w:r>
    </w:p>
    <w:p>
      <w:pPr>
        <w:pStyle w:val="BodyText"/>
      </w:pPr>
      <w:r>
        <w:t xml:space="preserve">In conclusion, the Business Consultant in Peru Lima plays a critical role in navigating the complexities of this vibrant yet challenging market. Their expertise bridges gaps between tradition and modernity, local needs and global trends, and short-term gains and long-term sustainability. As Lima continues to evolve as a center of innovation and opportunity, the demand for skilled Business Consultants will only grow, ensuring their indispensable presence in shaping Peru’s economic future.</w:t>
      </w:r>
    </w:p>
    <w:p>
      <w:pPr>
        <w:pStyle w:val="BodyText"/>
      </w:pPr>
      <w:r>
        <w:rPr>
          <w:iCs/>
          <w:i/>
        </w:rPr>
        <w:t xml:space="preserve">Keywords: Business Consultant, Peru Lima, Economic Development, Consulting Services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Business Consultant in Peru Lima</dc:title>
  <dc:creator/>
  <dc:language>en</dc:language>
  <cp:keywords/>
  <dcterms:created xsi:type="dcterms:W3CDTF">2026-07-20T23:47:26Z</dcterms:created>
  <dcterms:modified xsi:type="dcterms:W3CDTF">2026-07-20T23:47:26Z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