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26" w:name="X031e1af903079689548aa54e5a964df554f9f59"/>
    <w:p>
      <w:pPr>
        <w:pStyle w:val="Heading1"/>
      </w:pPr>
      <w:r>
        <w:t xml:space="preserve">Abstract Academic Document on the Role of a Business Consultant in Senegal, Dakar</w:t>
      </w:r>
    </w:p>
    <w:p>
      <w:pPr>
        <w:pStyle w:val="FirstParagraph"/>
      </w:pPr>
      <w:r>
        <w:rPr>
          <w:bCs/>
          <w:b/>
        </w:rPr>
        <w:t xml:space="preserve">Abstract academic</w:t>
      </w:r>
      <w:r>
        <w:t xml:space="preserve"> </w:t>
      </w:r>
      <w:r>
        <w:t xml:space="preserve">research on the role of a</w:t>
      </w:r>
      <w:r>
        <w:t xml:space="preserve"> </w:t>
      </w:r>
      <w:r>
        <w:rPr>
          <w:bCs/>
          <w:b/>
        </w:rPr>
        <w:t xml:space="preserve">Business Consultant</w:t>
      </w:r>
      <w:r>
        <w:t xml:space="preserve"> </w:t>
      </w:r>
      <w:r>
        <w:t xml:space="preserve">in</w:t>
      </w:r>
      <w:r>
        <w:t xml:space="preserve"> </w:t>
      </w:r>
      <w:r>
        <w:rPr>
          <w:bCs/>
          <w:b/>
        </w:rPr>
        <w:t xml:space="preserve">Senegal Dakar</w:t>
      </w:r>
      <w:r>
        <w:t xml:space="preserve"> </w:t>
      </w:r>
      <w:r>
        <w:t xml:space="preserve">reveals critical insights into how specialized advisory services contribute to economic development, business optimization, and sustainable growth in one of Africa’s most dynamic urban centers. This document explores the unique challenges and opportunities faced by consultants operating in Dakar, emphasizing the interplay between local socio-cultural dynamics, regulatory frameworks, and global business trends. By analyzing case studies and theoretical models, this abstract underscores the strategic importance of</w:t>
      </w:r>
      <w:r>
        <w:t xml:space="preserve"> </w:t>
      </w:r>
      <w:r>
        <w:rPr>
          <w:bCs/>
          <w:b/>
        </w:rPr>
        <w:t xml:space="preserve">Business Consultant</w:t>
      </w:r>
      <w:r>
        <w:t xml:space="preserve"> </w:t>
      </w:r>
      <w:r>
        <w:t xml:space="preserve">expertise in navigating Senegal’s evolving market landscape.</w:t>
      </w:r>
    </w:p>
    <w:bookmarkStart w:id="20" w:name="introduction"/>
    <w:p>
      <w:pPr>
        <w:pStyle w:val="Heading2"/>
      </w:pPr>
      <w:r>
        <w:t xml:space="preserve">Introduction</w:t>
      </w:r>
    </w:p>
    <w:p>
      <w:pPr>
        <w:pStyle w:val="FirstParagraph"/>
      </w:pPr>
      <w:r>
        <w:t xml:space="preserve">Dakar, the capital of Senegal, is a hub for commerce, innovation, and cultural exchange in West Africa. As a city with over 3 million residents and a growing economy driven by sectors such as finance, agriculture, technology, and tourism</w:t>
      </w:r>
      <w:r>
        <w:t xml:space="preserve"> </w:t>
      </w:r>
      <w:r>
        <w:rPr>
          <w:bCs/>
          <w:b/>
        </w:rPr>
        <w:t xml:space="preserve">Senegal Dakar</w:t>
      </w:r>
      <w:r>
        <w:t xml:space="preserve"> </w:t>
      </w:r>
      <w:r>
        <w:t xml:space="preserve">presents both opportunities and complexities for businesses seeking to establish or expand their operations. In this context, the role of a</w:t>
      </w:r>
      <w:r>
        <w:t xml:space="preserve"> </w:t>
      </w:r>
      <w:r>
        <w:rPr>
          <w:bCs/>
          <w:b/>
        </w:rPr>
        <w:t xml:space="preserve">Business Consultant</w:t>
      </w:r>
      <w:r>
        <w:t xml:space="preserve"> </w:t>
      </w:r>
      <w:r>
        <w:t xml:space="preserve">becomes indispensable. Consultants provide strategic guidance on market entry, operational efficiency, risk management, and compliance with local regulations. This document examines how these professionals adapt their methodologies to the socio-economic realities of Senegal’s capital while contributing to broader national development goals.</w:t>
      </w:r>
    </w:p>
    <w:bookmarkEnd w:id="20"/>
    <w:bookmarkStart w:id="21" w:name="Xcd8ce6ab795bdeddf6e171fa50acbe82d2efda0"/>
    <w:p>
      <w:pPr>
        <w:pStyle w:val="Heading2"/>
      </w:pPr>
      <w:r>
        <w:t xml:space="preserve">Contextualizing Business Consulting in Senegal Dakar</w:t>
      </w:r>
    </w:p>
    <w:p>
      <w:pPr>
        <w:pStyle w:val="FirstParagraph"/>
      </w:pPr>
      <w:r>
        <w:rPr>
          <w:bCs/>
          <w:b/>
        </w:rPr>
        <w:t xml:space="preserve">Senegal Dakar</w:t>
      </w:r>
      <w:r>
        <w:t xml:space="preserve"> </w:t>
      </w:r>
      <w:r>
        <w:t xml:space="preserve">is characterized by a mix of traditional and modern economic practices, with informal markets coexisting alongside formalized business structures. The government has implemented policies to attract foreign investment and promote entrepreneurship, such as the 2013 Economic Development Strategy (SED) and the National Plan for Digital Transformation. However, challenges such as bureaucratic inefficiencies, limited access to finance for small enterprises, and fluctuating commodity prices persist. These factors create a complex environment where</w:t>
      </w:r>
      <w:r>
        <w:t xml:space="preserve"> </w:t>
      </w:r>
      <w:r>
        <w:rPr>
          <w:bCs/>
          <w:b/>
        </w:rPr>
        <w:t xml:space="preserve">Business Consultant</w:t>
      </w:r>
      <w:r>
        <w:t xml:space="preserve">s must balance global best practices with localized solutions.</w:t>
      </w:r>
    </w:p>
    <w:p>
      <w:pPr>
        <w:pStyle w:val="BodyText"/>
      </w:pPr>
      <w:r>
        <w:t xml:space="preserve">A key aspect of consulting in this region is understanding the cultural nuances that influence business decisions. For example, Senegalese business culture emphasizes relationships and trust, which consultants must navigate to build credibility with clients. Additionally, the dual use of French (the official language) and local languages like Wolof requires consultants to develop multilingual communication strategies. This adaptability is critical for fostering collaboration between international stakeholders and local communities.</w:t>
      </w:r>
    </w:p>
    <w:bookmarkEnd w:id="21"/>
    <w:bookmarkStart w:id="22" w:name="X02651c75f4567ae38823b099060c6454697b04b"/>
    <w:p>
      <w:pPr>
        <w:pStyle w:val="Heading2"/>
      </w:pPr>
      <w:r>
        <w:t xml:space="preserve">The Role of a Business Consultant in Senegal Dakar</w:t>
      </w:r>
    </w:p>
    <w:p>
      <w:pPr>
        <w:pStyle w:val="FirstParagraph"/>
      </w:pPr>
      <w:r>
        <w:t xml:space="preserve">The functions of a</w:t>
      </w:r>
      <w:r>
        <w:t xml:space="preserve"> </w:t>
      </w:r>
      <w:r>
        <w:rPr>
          <w:bCs/>
          <w:b/>
        </w:rPr>
        <w:t xml:space="preserve">Business Consultant</w:t>
      </w:r>
      <w:r>
        <w:t xml:space="preserve"> </w:t>
      </w:r>
      <w:r>
        <w:t xml:space="preserve">in</w:t>
      </w:r>
      <w:r>
        <w:t xml:space="preserve"> </w:t>
      </w:r>
      <w:r>
        <w:rPr>
          <w:bCs/>
          <w:b/>
        </w:rPr>
        <w:t xml:space="preserve">Senegal Dakar</w:t>
      </w:r>
      <w:r>
        <w:t xml:space="preserve"> </w:t>
      </w:r>
      <w:r>
        <w:t xml:space="preserve">extend beyond conventional advisory roles. They act as intermediaries between foreign investors and local markets, conduct feasibility studies for startups, and assist corporations in aligning with regional trade agreements like the Economic Community of West African States (ECOWAS). Their work often involves:</w:t>
      </w:r>
    </w:p>
    <w:p>
      <w:pPr>
        <w:numPr>
          <w:ilvl w:val="0"/>
          <w:numId w:val="1001"/>
        </w:numPr>
        <w:pStyle w:val="Compact"/>
      </w:pPr>
      <w:r>
        <w:t xml:space="preserve">Conducting SWOT analyses tailored to Senegal’s economic policies.</w:t>
      </w:r>
    </w:p>
    <w:p>
      <w:pPr>
        <w:numPr>
          <w:ilvl w:val="0"/>
          <w:numId w:val="1001"/>
        </w:numPr>
        <w:pStyle w:val="Compact"/>
      </w:pPr>
      <w:r>
        <w:t xml:space="preserve">Evaluating the impact of regulatory changes on business operations.</w:t>
      </w:r>
    </w:p>
    <w:p>
      <w:pPr>
        <w:numPr>
          <w:ilvl w:val="0"/>
          <w:numId w:val="1001"/>
        </w:numPr>
        <w:pStyle w:val="Compact"/>
      </w:pPr>
      <w:r>
        <w:t xml:space="preserve">Mentoring local entrepreneurs on sustainable business practices.</w:t>
      </w:r>
    </w:p>
    <w:p>
      <w:pPr>
        <w:numPr>
          <w:ilvl w:val="0"/>
          <w:numId w:val="1001"/>
        </w:numPr>
        <w:pStyle w:val="Compact"/>
      </w:pPr>
      <w:r>
        <w:t xml:space="preserve">Leveraging technology to improve supply chain efficiency in sectors like agriculture and fisheries, which are vital to Senegal’s economy.</w:t>
      </w:r>
    </w:p>
    <w:p>
      <w:pPr>
        <w:pStyle w:val="FirstParagraph"/>
      </w:pPr>
      <w:r>
        <w:t xml:space="preserve">A notable example is the role of consultants in revitalizing Dakar’s port infrastructure. By analyzing logistics bottlenecks and proposing cost-effective solutions, they have contributed to reducing transit times for regional trade. Similarly, consultants working with microfinance institutions have helped small businesses access credit through digital platforms, aligning with Senegal’s push for financial inclusion.</w:t>
      </w:r>
    </w:p>
    <w:bookmarkEnd w:id="22"/>
    <w:bookmarkStart w:id="23" w:name="case-studies-and-practical-applications"/>
    <w:p>
      <w:pPr>
        <w:pStyle w:val="Heading2"/>
      </w:pPr>
      <w:r>
        <w:t xml:space="preserve">Case Studies and Practical Applications</w:t>
      </w:r>
    </w:p>
    <w:p>
      <w:pPr>
        <w:pStyle w:val="FirstParagraph"/>
      </w:pPr>
      <w:r>
        <w:t xml:space="preserve">One case study involves a</w:t>
      </w:r>
      <w:r>
        <w:t xml:space="preserve"> </w:t>
      </w:r>
      <w:r>
        <w:rPr>
          <w:bCs/>
          <w:b/>
        </w:rPr>
        <w:t xml:space="preserve">Business Consultant</w:t>
      </w:r>
      <w:r>
        <w:t xml:space="preserve"> </w:t>
      </w:r>
      <w:r>
        <w:t xml:space="preserve">firm that partnered with a French agro-industrial company to enter the Senegalese market. The consultants conducted extensive research on local consumer preferences, identified gaps in the value chain, and facilitated partnerships with indigenous farmers. This led to the establishment of a successful palm oil processing plant in Dakar’s suburbs, creating over 500 jobs and boosting exports.</w:t>
      </w:r>
    </w:p>
    <w:p>
      <w:pPr>
        <w:pStyle w:val="BodyText"/>
      </w:pPr>
      <w:r>
        <w:t xml:space="preserve">Another example is the work of consultants advising Senegalese startups on compliance with international standards. For instance, a tech startup seeking to expand into neighboring countries required guidance on data privacy laws and cross-border payment systems. The</w:t>
      </w:r>
      <w:r>
        <w:t xml:space="preserve"> </w:t>
      </w:r>
      <w:r>
        <w:rPr>
          <w:bCs/>
          <w:b/>
        </w:rPr>
        <w:t xml:space="preserve">Business Consultant</w:t>
      </w:r>
      <w:r>
        <w:t xml:space="preserve">s provided frameworks to meet these requirements while maintaining cost efficiency.</w:t>
      </w:r>
    </w:p>
    <w:bookmarkEnd w:id="23"/>
    <w:bookmarkStart w:id="24" w:name="Xa2fbaea98f142e2e6829cf659fa96f16d4a8af6"/>
    <w:p>
      <w:pPr>
        <w:pStyle w:val="Heading2"/>
      </w:pPr>
      <w:r>
        <w:t xml:space="preserve">Challenges and Opportunities in Senegal Dakar</w:t>
      </w:r>
    </w:p>
    <w:p>
      <w:pPr>
        <w:pStyle w:val="FirstParagraph"/>
      </w:pPr>
      <w:r>
        <w:t xml:space="preserve">Despite the growth of consulting services, challenges remain. Limited access to reliable data on market trends, political instability in the region, and a shortage of skilled local consultants are barriers to effective service delivery. Furthermore, some stakeholders in</w:t>
      </w:r>
      <w:r>
        <w:t xml:space="preserve"> </w:t>
      </w:r>
      <w:r>
        <w:rPr>
          <w:bCs/>
          <w:b/>
        </w:rPr>
        <w:t xml:space="preserve">Senegal Dakar</w:t>
      </w:r>
      <w:r>
        <w:t xml:space="preserve"> </w:t>
      </w:r>
      <w:r>
        <w:t xml:space="preserve">remain skeptical of external advisory firms due to past experiences with exploitative practices.</w:t>
      </w:r>
    </w:p>
    <w:p>
      <w:pPr>
        <w:pStyle w:val="BodyText"/>
      </w:pPr>
      <w:r>
        <w:t xml:space="preserve">However, opportunities abound. The government’s emphasis on private-sector-led growth has increased demand for consultancy services in areas like renewable energy and urban planning. Additionally, the rise of digital platforms for remote consulting has enabled experts from other African countries and beyond to offer their services to Dakar-based clients.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Business Consultant</w:t>
      </w:r>
      <w:r>
        <w:t xml:space="preserve">s operating in</w:t>
      </w:r>
      <w:r>
        <w:t xml:space="preserve"> </w:t>
      </w:r>
      <w:r>
        <w:rPr>
          <w:bCs/>
          <w:b/>
        </w:rPr>
        <w:t xml:space="preserve">Senegal Dakar</w:t>
      </w:r>
      <w:r>
        <w:t xml:space="preserve"> </w:t>
      </w:r>
      <w:r>
        <w:t xml:space="preserve">play a pivotal role in shaping the city’s economic trajectory. Their work bridges gaps between local traditions and global business standards, fostering innovation and resilience in a rapidly evolving market. As Senegal continues to invest in infrastructure and human capital, the demand for specialized consultancy services will likely grow, underscoring the enduring relevance of</w:t>
      </w:r>
      <w:r>
        <w:t xml:space="preserve"> </w:t>
      </w:r>
      <w:r>
        <w:rPr>
          <w:bCs/>
          <w:b/>
        </w:rPr>
        <w:t xml:space="preserve">Business Consultant</w:t>
      </w:r>
      <w:r>
        <w:t xml:space="preserve">s to national development.</w:t>
      </w:r>
    </w:p>
    <w:p>
      <w:pPr>
        <w:pStyle w:val="BodyText"/>
      </w:pPr>
      <w:r>
        <w:t xml:space="preserve">This</w:t>
      </w:r>
      <w:r>
        <w:t xml:space="preserve"> </w:t>
      </w:r>
      <w:r>
        <w:rPr>
          <w:bCs/>
          <w:b/>
        </w:rPr>
        <w:t xml:space="preserve">abstract academic</w:t>
      </w:r>
      <w:r>
        <w:t xml:space="preserve"> </w:t>
      </w:r>
      <w:r>
        <w:t xml:space="preserve">document highlights the multifaceted contributions of consultants in Senegal’s capital and serves as a foundation for further research on their impact on regional economies. By prioritizing contextual understanding and collaboration,</w:t>
      </w:r>
      <w:r>
        <w:t xml:space="preserve"> </w:t>
      </w:r>
      <w:r>
        <w:rPr>
          <w:bCs/>
          <w:b/>
        </w:rPr>
        <w:t xml:space="preserve">Business Consultant</w:t>
      </w:r>
      <w:r>
        <w:t xml:space="preserve">s in</w:t>
      </w:r>
      <w:r>
        <w:t xml:space="preserve"> </w:t>
      </w:r>
      <w:r>
        <w:rPr>
          <w:bCs/>
          <w:b/>
        </w:rPr>
        <w:t xml:space="preserve">Senegal Dakar</w:t>
      </w:r>
      <w:r>
        <w:t xml:space="preserve"> </w:t>
      </w:r>
      <w:r>
        <w:t xml:space="preserve">can continue to drive sustainable progress in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Senegal Dakar</dc:title>
  <dc:creator/>
  <cp:keywords/>
  <dcterms:created xsi:type="dcterms:W3CDTF">2026-07-23T10:09:38Z</dcterms:created>
  <dcterms:modified xsi:type="dcterms:W3CDTF">2026-07-23T10:09:38Z</dcterms:modified>
</cp:coreProperties>
</file>

<file path=docProps/custom.xml><?xml version="1.0" encoding="utf-8"?>
<Properties xmlns="http://schemas.openxmlformats.org/officeDocument/2006/custom-properties" xmlns:vt="http://schemas.openxmlformats.org/officeDocument/2006/docPropsVTypes"/>
</file>