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b7902e8d53819f2991e524422f33d111d0608f6"/>
    <w:p>
      <w:pPr>
        <w:pStyle w:val="Heading1"/>
      </w:pPr>
      <w:r>
        <w:t xml:space="preserve">Abstract Academic Document: The Role of a Business Consultant in Sudan Khartoum</w:t>
      </w:r>
    </w:p>
    <w:p>
      <w:pPr>
        <w:pStyle w:val="FirstParagraph"/>
      </w:pPr>
      <w:r>
        <w:rPr>
          <w:bCs/>
          <w:b/>
        </w:rPr>
        <w:t xml:space="preserve">Keywords:</w:t>
      </w:r>
      <w:r>
        <w:t xml:space="preserve"> </w:t>
      </w:r>
      <w:r>
        <w:t xml:space="preserve">Abstract academic, Business Consultant, Sudan Khartoum.</w:t>
      </w:r>
    </w:p>
    <w:bookmarkStart w:id="20" w:name="introduction"/>
    <w:p>
      <w:pPr>
        <w:pStyle w:val="Heading2"/>
      </w:pPr>
      <w:r>
        <w:t xml:space="preserve">Introduction</w:t>
      </w:r>
    </w:p>
    <w:p>
      <w:pPr>
        <w:pStyle w:val="FirstParagraph"/>
      </w:pPr>
      <w:r>
        <w:t xml:space="preserve">The dynamic economic and political landscape of Sudan, particularly in its capital city of Khartoum, necessitates the strategic involvement of qualified Business Consultants to navigate complex challenges and capitalize on emerging opportunities. This abstract academic document explores the multifaceted role of a Business Consultant within the context of Sudan Khartoum, emphasizing their significance in fostering sustainable economic growth amid regional instability and evolving market demands. By analyzing the unique socio-economic conditions of Khartoum, this study underscores how Business Consultants contribute to enhancing organizational efficiency, promoting innovation, and aligning local businesses with both national priorities and international standards.</w:t>
      </w:r>
    </w:p>
    <w:bookmarkEnd w:id="20"/>
    <w:bookmarkStart w:id="21" w:name="X1305927c1480f1a1ae6b267b3ae91ada5c03b48"/>
    <w:p>
      <w:pPr>
        <w:pStyle w:val="Heading2"/>
      </w:pPr>
      <w:r>
        <w:t xml:space="preserve">The Role and Responsibilities of a Business Consultant in Sudan Khartoum</w:t>
      </w:r>
    </w:p>
    <w:p>
      <w:pPr>
        <w:pStyle w:val="FirstParagraph"/>
      </w:pPr>
      <w:r>
        <w:t xml:space="preserve">A Business Consultant in Sudan Khartoum is a professional tasked with providing expert advice to organizations across various industries, including agriculture, energy, trade, finance, and technology. Their primary responsibilities include conducting feasibility studies, optimizing operational processes, improving financial performance through cost management strategies, and facilitating strategic decision-making aligned with the economic goals of Sudan’s post-conflict recovery phase. Given the diverse challenges faced by Khartoum’s business ecosystem—such as bureaucratic inefficiencies, fluctuating currency values, and infrastructure gaps—Business Consultants must possess a deep understanding of both local regulations and global best practices.</w:t>
      </w:r>
    </w:p>
    <w:p>
      <w:pPr>
        <w:numPr>
          <w:ilvl w:val="0"/>
          <w:numId w:val="1001"/>
        </w:numPr>
        <w:pStyle w:val="Compact"/>
      </w:pPr>
      <w:r>
        <w:rPr>
          <w:bCs/>
          <w:b/>
        </w:rPr>
        <w:t xml:space="preserve">Strategic Planning:</w:t>
      </w:r>
      <w:r>
        <w:t xml:space="preserve"> </w:t>
      </w:r>
      <w:r>
        <w:t xml:space="preserve">Assisting businesses in formulating long-term strategies that address Khartoum’s unique market conditions.</w:t>
      </w:r>
    </w:p>
    <w:p>
      <w:pPr>
        <w:numPr>
          <w:ilvl w:val="0"/>
          <w:numId w:val="1001"/>
        </w:numPr>
        <w:pStyle w:val="Compact"/>
      </w:pPr>
      <w:r>
        <w:rPr>
          <w:bCs/>
          <w:b/>
        </w:rPr>
        <w:t xml:space="preserve">Risk Management:</w:t>
      </w:r>
      <w:r>
        <w:t xml:space="preserve"> </w:t>
      </w:r>
      <w:r>
        <w:t xml:space="preserve">Identifying and mitigating risks associated with political instability, supply chain disruptions, and currency devaluation.</w:t>
      </w:r>
    </w:p>
    <w:p>
      <w:pPr>
        <w:numPr>
          <w:ilvl w:val="0"/>
          <w:numId w:val="1001"/>
        </w:numPr>
        <w:pStyle w:val="Compact"/>
      </w:pPr>
      <w:r>
        <w:rPr>
          <w:bCs/>
          <w:b/>
        </w:rPr>
        <w:t xml:space="preserve">Regulatory Compliance:</w:t>
      </w:r>
      <w:r>
        <w:t xml:space="preserve"> </w:t>
      </w:r>
      <w:r>
        <w:t xml:space="preserve">Ensuring adherence to Sudanese laws, including those governing foreign investment, import-export regulations, and labor standards.</w:t>
      </w:r>
    </w:p>
    <w:p>
      <w:pPr>
        <w:numPr>
          <w:ilvl w:val="0"/>
          <w:numId w:val="1001"/>
        </w:numPr>
        <w:pStyle w:val="Compact"/>
      </w:pPr>
      <w:r>
        <w:rPr>
          <w:bCs/>
          <w:b/>
        </w:rPr>
        <w:t xml:space="preserve">Talent Development:</w:t>
      </w:r>
      <w:r>
        <w:t xml:space="preserve"> </w:t>
      </w:r>
      <w:r>
        <w:t xml:space="preserve">Supporting workforce training programs tailored to the skills gap in Khartoum’s rapidly growing economy.</w:t>
      </w:r>
    </w:p>
    <w:bookmarkEnd w:id="21"/>
    <w:bookmarkStart w:id="22" w:name="Xadb626e8040fe0f81fa2ddd9a608dc36de6cfc1"/>
    <w:p>
      <w:pPr>
        <w:pStyle w:val="Heading2"/>
      </w:pPr>
      <w:r>
        <w:t xml:space="preserve">Challenges Faced by Business Consultants in Sudan Khartoum</w:t>
      </w:r>
    </w:p>
    <w:p>
      <w:pPr>
        <w:pStyle w:val="FirstParagraph"/>
      </w:pPr>
      <w:r>
        <w:t xml:space="preserve">The role of a Business Consultant in Sudan Khartoum is inherently complex due to the region’s socio-political volatility and economic constraints. Key challenges include:</w:t>
      </w:r>
    </w:p>
    <w:p>
      <w:pPr>
        <w:numPr>
          <w:ilvl w:val="0"/>
          <w:numId w:val="1002"/>
        </w:numPr>
        <w:pStyle w:val="Compact"/>
      </w:pPr>
      <w:r>
        <w:rPr>
          <w:bCs/>
          <w:b/>
        </w:rPr>
        <w:t xml:space="preserve">Political Instability:</w:t>
      </w:r>
      <w:r>
        <w:t xml:space="preserve"> </w:t>
      </w:r>
      <w:r>
        <w:t xml:space="preserve">Frequent policy changes and political transitions in Sudan have created an unpredictable environment, requiring consultants to adapt strategies on a short-term basis.</w:t>
      </w:r>
    </w:p>
    <w:p>
      <w:pPr>
        <w:numPr>
          <w:ilvl w:val="0"/>
          <w:numId w:val="1002"/>
        </w:numPr>
        <w:pStyle w:val="Compact"/>
      </w:pPr>
      <w:r>
        <w:rPr>
          <w:bCs/>
          <w:b/>
        </w:rPr>
        <w:t xml:space="preserve">Economic Sanctions:</w:t>
      </w:r>
      <w:r>
        <w:t xml:space="preserve"> </w:t>
      </w:r>
      <w:r>
        <w:t xml:space="preserve">International sanctions imposed on Sudan limit access to global markets, complicating efforts to integrate Khartoum’s businesses into international trade networks.</w:t>
      </w:r>
    </w:p>
    <w:p>
      <w:pPr>
        <w:numPr>
          <w:ilvl w:val="0"/>
          <w:numId w:val="1002"/>
        </w:numPr>
        <w:pStyle w:val="Compact"/>
      </w:pPr>
      <w:r>
        <w:rPr>
          <w:bCs/>
          <w:b/>
        </w:rPr>
        <w:t xml:space="preserve">Limited Infrastructure:</w:t>
      </w:r>
      <w:r>
        <w:t xml:space="preserve"> </w:t>
      </w:r>
      <w:r>
        <w:t xml:space="preserve">Inadequate transportation and digital infrastructure in Khartoum pose logistical challenges for consultants working with SMEs (small and medium enterprises) or multinational corporations.</w:t>
      </w:r>
    </w:p>
    <w:p>
      <w:pPr>
        <w:numPr>
          <w:ilvl w:val="0"/>
          <w:numId w:val="1002"/>
        </w:numPr>
        <w:pStyle w:val="Compact"/>
      </w:pPr>
      <w:r>
        <w:rPr>
          <w:bCs/>
          <w:b/>
        </w:rPr>
        <w:t xml:space="preserve">Cultural Sensitivity:</w:t>
      </w:r>
      <w:r>
        <w:t xml:space="preserve"> </w:t>
      </w:r>
      <w:r>
        <w:t xml:space="preserve">Navigating the cultural dynamics of Khartoum requires consultants to build trust with local stakeholders while respecting traditional business practices.</w:t>
      </w:r>
    </w:p>
    <w:bookmarkEnd w:id="22"/>
    <w:bookmarkStart w:id="23" w:name="Xdba476e2faccb58cf9ff657687bb150eba05a93"/>
    <w:p>
      <w:pPr>
        <w:pStyle w:val="Heading2"/>
      </w:pPr>
      <w:r>
        <w:t xml:space="preserve">Opportunities for Business Consultants in Sudan Khartoum</w:t>
      </w:r>
    </w:p>
    <w:p>
      <w:pPr>
        <w:pStyle w:val="FirstParagraph"/>
      </w:pPr>
      <w:r>
        <w:t xml:space="preserve">Despite these challenges, Sudan Khartoum presents significant opportunities for Business Consultants to drive innovation and growth. The city serves as a hub for regional trade, with strategic locations connecting Africa, the Middle East, and Asia. Key areas of opportunity include:</w:t>
      </w:r>
    </w:p>
    <w:p>
      <w:pPr>
        <w:numPr>
          <w:ilvl w:val="0"/>
          <w:numId w:val="1003"/>
        </w:numPr>
        <w:pStyle w:val="Compact"/>
      </w:pPr>
      <w:r>
        <w:rPr>
          <w:bCs/>
          <w:b/>
        </w:rPr>
        <w:t xml:space="preserve">Renewable Energy Projects:</w:t>
      </w:r>
      <w:r>
        <w:t xml:space="preserve"> </w:t>
      </w:r>
      <w:r>
        <w:t xml:space="preserve">Sudan’s vast potential in solar and wind energy offers consultants a platform to advise on sustainable development initiatives.</w:t>
      </w:r>
    </w:p>
    <w:p>
      <w:pPr>
        <w:numPr>
          <w:ilvl w:val="0"/>
          <w:numId w:val="1003"/>
        </w:numPr>
        <w:pStyle w:val="Compact"/>
      </w:pPr>
      <w:r>
        <w:rPr>
          <w:bCs/>
          <w:b/>
        </w:rPr>
        <w:t xml:space="preserve">Agricultural Modernization:</w:t>
      </w:r>
      <w:r>
        <w:t xml:space="preserve"> </w:t>
      </w:r>
      <w:r>
        <w:t xml:space="preserve">Consulting services can support the transformation of Sudan’s agrarian economy through technology-driven solutions and value chain optimization.</w:t>
      </w:r>
    </w:p>
    <w:p>
      <w:pPr>
        <w:numPr>
          <w:ilvl w:val="0"/>
          <w:numId w:val="1003"/>
        </w:numPr>
        <w:pStyle w:val="Compact"/>
      </w:pPr>
      <w:r>
        <w:rPr>
          <w:bCs/>
          <w:b/>
        </w:rPr>
        <w:t xml:space="preserve">Digital Transformation:</w:t>
      </w:r>
      <w:r>
        <w:t xml:space="preserve"> </w:t>
      </w:r>
      <w:r>
        <w:t xml:space="preserve">As Khartoum embraces digital infrastructure, consultants can assist businesses in adopting e-commerce platforms, fintech solutions, and data analytics tools.</w:t>
      </w:r>
    </w:p>
    <w:p>
      <w:pPr>
        <w:numPr>
          <w:ilvl w:val="0"/>
          <w:numId w:val="1003"/>
        </w:numPr>
        <w:pStyle w:val="Compact"/>
      </w:pPr>
      <w:r>
        <w:rPr>
          <w:bCs/>
          <w:b/>
        </w:rPr>
        <w:t xml:space="preserve">Foreign Investment Attraction:</w:t>
      </w:r>
      <w:r>
        <w:t xml:space="preserve"> </w:t>
      </w:r>
      <w:r>
        <w:t xml:space="preserve">Consultants play a critical role in attracting foreign direct investment (FDI) by aligning local projects with international investors’ interests.</w:t>
      </w:r>
    </w:p>
    <w:bookmarkEnd w:id="23"/>
    <w:bookmarkStart w:id="24" w:name="Xe0e7b2359cf2ebd2e4a2e50c857511b15ec6b49"/>
    <w:p>
      <w:pPr>
        <w:pStyle w:val="Heading2"/>
      </w:pPr>
      <w:r>
        <w:t xml:space="preserve">The Impact of Business Consultants on Khartoum’s Economic Landscape</w:t>
      </w:r>
    </w:p>
    <w:p>
      <w:pPr>
        <w:pStyle w:val="FirstParagraph"/>
      </w:pPr>
      <w:r>
        <w:t xml:space="preserve">The presence of skilled Business Consultants in Sudan Khartoum has a multiplier effect on the city’s economic resilience. By fostering collaboration between local enterprises and global partners, consultants help mitigate risks associated with economic isolation and create pathways for inclusive growth. For instance, their expertise in cost-benefit analysis has enabled SMEs to compete more effectively in regional markets while adhering to environmental sustainability standards. Additionally, Business Consultants contribute to capacity building by training local professionals in advanced management techniques, thereby reducing reliance on expatriate expertise.</w:t>
      </w:r>
    </w:p>
    <w:bookmarkEnd w:id="24"/>
    <w:bookmarkStart w:id="25" w:name="Xa30528de9c5e893b50644a71dc6670da5e27158"/>
    <w:p>
      <w:pPr>
        <w:pStyle w:val="Heading2"/>
      </w:pPr>
      <w:r>
        <w:t xml:space="preserve">Cases and Examples of Business Consulting Success in Khartoum</w:t>
      </w:r>
    </w:p>
    <w:p>
      <w:pPr>
        <w:pStyle w:val="FirstParagraph"/>
      </w:pPr>
      <w:r>
        <w:t xml:space="preserve">Several case studies highlight the transformative impact of Business Consultants in Sudan Khartoum. One notable example is the revitalization of Khartoum’s textile industry through strategic partnerships with East African markets. By leveraging their knowledge of cross-border trade regulations, consultants facilitated a 30% increase in exports within two years. Another example involves a local fintech startup that received advisory services on digital payment systems, enabling it to secure funding from international investors and expand its user base across Sudan.</w:t>
      </w:r>
    </w:p>
    <w:bookmarkEnd w:id="25"/>
    <w:bookmarkStart w:id="26" w:name="conclusion"/>
    <w:p>
      <w:pPr>
        <w:pStyle w:val="Heading2"/>
      </w:pPr>
      <w:r>
        <w:t xml:space="preserve">Conclusion</w:t>
      </w:r>
    </w:p>
    <w:p>
      <w:pPr>
        <w:pStyle w:val="FirstParagraph"/>
      </w:pPr>
      <w:r>
        <w:t xml:space="preserve">In conclusion, the role of a Business Consultant in Sudan Khartoum is pivotal to the city’s economic recovery and long-term development. As an abstract academic document, this analysis emphasizes the need for interdisciplinary expertise that combines local knowledge with global insights. The challenges posed by Sudan’s socio-political environment are counterbalanced by opportunities in sectors such as renewable energy, agriculture, and technology. By fostering innovation, enhancing regulatory compliance, and promoting sustainable practices, Business Consultants in Khartoum are not only addressing immediate economic needs but also laying the groundwork for a resilient and competitive business ecosystem. Future research should explore the intersection of technological advancements and consulting services in Sudan’s context to further refine strategies for regional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Sudan Khartoum</dc:title>
  <dc:creator/>
  <dc:language>en</dc:language>
  <cp:keywords/>
  <dcterms:created xsi:type="dcterms:W3CDTF">2026-07-21T10:47:37Z</dcterms:created>
  <dcterms:modified xsi:type="dcterms:W3CDTF">2026-07-21T10:47:37Z</dcterms:modified>
</cp:coreProperties>
</file>

<file path=docProps/custom.xml><?xml version="1.0" encoding="utf-8"?>
<Properties xmlns="http://schemas.openxmlformats.org/officeDocument/2006/custom-properties" xmlns:vt="http://schemas.openxmlformats.org/officeDocument/2006/docPropsVTypes"/>
</file>