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4df09dee311b78b89e3793f5c8d3bdf4834a1d5"/>
    <w:p>
      <w:pPr>
        <w:pStyle w:val="Heading1"/>
      </w:pPr>
      <w:r>
        <w:t xml:space="preserve">Abstract Academic Document: The Role of the Carpenter in Cultural and Economic Contexts within Belgium Brussels</w:t>
      </w:r>
    </w:p>
    <w:p>
      <w:pPr>
        <w:pStyle w:val="FirstParagraph"/>
      </w:pPr>
      <w:r>
        <w:t xml:space="preserve">This academic abstract explores the multifaceted role of the</w:t>
      </w:r>
      <w:r>
        <w:t xml:space="preserve"> </w:t>
      </w:r>
      <w:r>
        <w:rPr>
          <w:bCs/>
          <w:b/>
        </w:rPr>
        <w:t xml:space="preserve">Carpenter</w:t>
      </w:r>
      <w:r>
        <w:t xml:space="preserve"> </w:t>
      </w:r>
      <w:r>
        <w:t xml:space="preserve">as a vital occupational and cultural figure within the historical, economic, and architectural framework of</w:t>
      </w:r>
      <w:r>
        <w:t xml:space="preserve"> </w:t>
      </w:r>
      <w:r>
        <w:rPr>
          <w:bCs/>
          <w:b/>
        </w:rPr>
        <w:t xml:space="preserve">Belgium Brussels</w:t>
      </w:r>
      <w:r>
        <w:t xml:space="preserve">. As a city renowned for its rich heritage, architectural diversity, and multicultural dynamics, Brussels has long relied on skilled artisans such as carpenters to shape its built environment. The abstract examines the evolution of carpentry in this region from medieval times to contemporary practices, emphasizing how the profession reflects both traditional craftsmanship and modern adaptation. By analyzing the interplay between historical significance, economic contributions, and cultural preservation in</w:t>
      </w:r>
      <w:r>
        <w:t xml:space="preserve"> </w:t>
      </w:r>
      <w:r>
        <w:rPr>
          <w:bCs/>
          <w:b/>
        </w:rPr>
        <w:t xml:space="preserve">Belgium Brussels</w:t>
      </w:r>
      <w:r>
        <w:t xml:space="preserve">, this document underscores the enduring relevance of carpenters in sustaining urban identity and heritage.</w:t>
      </w:r>
    </w:p>
    <w:bookmarkStart w:id="20" w:name="X579e2e864fa59ac46e9cdec1ffb4bd4248c4765"/>
    <w:p>
      <w:pPr>
        <w:pStyle w:val="Heading2"/>
      </w:pPr>
      <w:r>
        <w:t xml:space="preserve">Historical Context of Carpentry in Belgium Brussels</w:t>
      </w:r>
    </w:p>
    <w:p>
      <w:pPr>
        <w:pStyle w:val="FirstParagraph"/>
      </w:pPr>
      <w:r>
        <w:t xml:space="preserve">The origins of carpentry in</w:t>
      </w:r>
      <w:r>
        <w:t xml:space="preserve"> </w:t>
      </w:r>
      <w:r>
        <w:rPr>
          <w:bCs/>
          <w:b/>
        </w:rPr>
        <w:t xml:space="preserve">Belgium Brussels</w:t>
      </w:r>
      <w:r>
        <w:t xml:space="preserve"> </w:t>
      </w:r>
      <w:r>
        <w:t xml:space="preserve">can be traced back to the medieval period, when the city emerged as a hub for trade, commerce, and craftsmanship. As part of the broader European guild system, carpenters played a pivotal role in constructing timber-framed buildings, furniture, and religious structures that defined Brabant’s architectural landscape. The guilds of carpenters in Brussels were instrumental in establishing standards for quality and technique, ensuring that the profession remained central to urban development. During the Renaissance and Baroque periods, the demand for intricate woodwork flourished, with artisans creating ornate paneling, ceiling decorations, and bespoke furniture that reflected both local tastes and international influences.</w:t>
      </w:r>
    </w:p>
    <w:p>
      <w:pPr>
        <w:pStyle w:val="BodyText"/>
      </w:pPr>
      <w:r>
        <w:t xml:space="preserve">In</w:t>
      </w:r>
      <w:r>
        <w:t xml:space="preserve"> </w:t>
      </w:r>
      <w:r>
        <w:rPr>
          <w:bCs/>
          <w:b/>
        </w:rPr>
        <w:t xml:space="preserve">Belgium Brussels</w:t>
      </w:r>
      <w:r>
        <w:t xml:space="preserve">, carpentry was not merely a trade but a cornerstone of social organization. Apprenticeships were formalized through guilds, which provided structured training in joinery, carving, and structural engineering. These institutions preserved knowledge across generations, embedding carpentry into the cultural fabric of the region. The use of local materials such as oak and walnut further distinguished Brabantine craftsmanship from other European centers.</w:t>
      </w:r>
    </w:p>
    <w:bookmarkEnd w:id="20"/>
    <w:bookmarkStart w:id="21" w:name="X73d7bf6ac18617ae04b37ac17ed9c2080359ea8"/>
    <w:p>
      <w:pPr>
        <w:pStyle w:val="Heading2"/>
      </w:pPr>
      <w:r>
        <w:t xml:space="preserve">The Modern Carpenter: Balancing Tradition and Innovation in Brussels</w:t>
      </w:r>
    </w:p>
    <w:p>
      <w:pPr>
        <w:pStyle w:val="FirstParagraph"/>
      </w:pPr>
      <w:r>
        <w:t xml:space="preserve">In contemporary</w:t>
      </w:r>
      <w:r>
        <w:t xml:space="preserve"> </w:t>
      </w:r>
      <w:r>
        <w:rPr>
          <w:bCs/>
          <w:b/>
        </w:rPr>
        <w:t xml:space="preserve">Belgium Brussels</w:t>
      </w:r>
      <w:r>
        <w:t xml:space="preserve">, the role of the</w:t>
      </w:r>
      <w:r>
        <w:t xml:space="preserve"> </w:t>
      </w:r>
      <w:r>
        <w:rPr>
          <w:bCs/>
          <w:b/>
        </w:rPr>
        <w:t xml:space="preserve">Carpenter</w:t>
      </w:r>
      <w:r>
        <w:t xml:space="preserve"> </w:t>
      </w:r>
      <w:r>
        <w:t xml:space="preserve">has evolved to accommodate the demands of a modernizing society. While traditional skills remain valued, today’s carpenters must navigate challenges posed by industrialization, urbanization, and environmental sustainability. The city’s architectural diversity—ranging from historic monuments like the Grand Place to cutting-edge skyscrapers—requires carpenters to balance preservation with innovation. For instance, restoration projects of UNESCO-listed sites in Brussels demand precise replication of 18th-century techniques, while new developments often integrate sustainable materials and energy-efficient design principles.</w:t>
      </w:r>
    </w:p>
    <w:p>
      <w:pPr>
        <w:pStyle w:val="BodyText"/>
      </w:pPr>
      <w:r>
        <w:t xml:space="preserve">Moreover, the</w:t>
      </w:r>
      <w:r>
        <w:t xml:space="preserve"> </w:t>
      </w:r>
      <w:r>
        <w:rPr>
          <w:bCs/>
          <w:b/>
        </w:rPr>
        <w:t xml:space="preserve">Carpenter</w:t>
      </w:r>
      <w:r>
        <w:t xml:space="preserve"> </w:t>
      </w:r>
      <w:r>
        <w:t xml:space="preserve">in</w:t>
      </w:r>
      <w:r>
        <w:t xml:space="preserve"> </w:t>
      </w:r>
      <w:r>
        <w:rPr>
          <w:bCs/>
          <w:b/>
        </w:rPr>
        <w:t xml:space="preserve">Belgium Brussels</w:t>
      </w:r>
      <w:r>
        <w:t xml:space="preserve"> </w:t>
      </w:r>
      <w:r>
        <w:t xml:space="preserve">is increasingly involved in interdisciplinary collaborations. Partnerships with architects, engineers, and urban planners ensure that carpentry remains integral to large-scale infrastructure projects. For example, the use of engineered wood products in green building initiatives demonstrates how traditional craftsmanship can align with modern ecological goals.</w:t>
      </w:r>
    </w:p>
    <w:bookmarkEnd w:id="21"/>
    <w:bookmarkStart w:id="22" w:name="Xe63371ad3222ac0c1894d49937a8b9a20fc2783"/>
    <w:p>
      <w:pPr>
        <w:pStyle w:val="Heading2"/>
      </w:pPr>
      <w:r>
        <w:t xml:space="preserve">Economic and Cultural Contributions of Carpenters in Brussels</w:t>
      </w:r>
    </w:p>
    <w:p>
      <w:pPr>
        <w:pStyle w:val="FirstParagraph"/>
      </w:pPr>
      <w:r>
        <w:t xml:space="preserve">As an economic driver, the</w:t>
      </w:r>
      <w:r>
        <w:t xml:space="preserve"> </w:t>
      </w:r>
      <w:r>
        <w:rPr>
          <w:bCs/>
          <w:b/>
        </w:rPr>
        <w:t xml:space="preserve">Carpenter</w:t>
      </w:r>
      <w:r>
        <w:t xml:space="preserve"> </w:t>
      </w:r>
      <w:r>
        <w:t xml:space="preserve">contributes to both local industries and international markets. In</w:t>
      </w:r>
      <w:r>
        <w:t xml:space="preserve"> </w:t>
      </w:r>
      <w:r>
        <w:rPr>
          <w:bCs/>
          <w:b/>
        </w:rPr>
        <w:t xml:space="preserve">Belgium Brussels</w:t>
      </w:r>
      <w:r>
        <w:t xml:space="preserve">, artisanal carpentry workshops sustain small businesses while fostering a sense of community. The city’s reputation as a center for design and craftsmanship attracts tourists and professionals alike, creating opportunities for carpenters to showcase their work through exhibitions, craft fairs, and cultural festivals.</w:t>
      </w:r>
    </w:p>
    <w:p>
      <w:pPr>
        <w:pStyle w:val="BodyText"/>
      </w:pPr>
      <w:r>
        <w:t xml:space="preserve">Culturally, the</w:t>
      </w:r>
      <w:r>
        <w:t xml:space="preserve"> </w:t>
      </w:r>
      <w:r>
        <w:rPr>
          <w:bCs/>
          <w:b/>
        </w:rPr>
        <w:t xml:space="preserve">Carpenter</w:t>
      </w:r>
      <w:r>
        <w:t xml:space="preserve"> </w:t>
      </w:r>
      <w:r>
        <w:t xml:space="preserve">in</w:t>
      </w:r>
      <w:r>
        <w:t xml:space="preserve"> </w:t>
      </w:r>
      <w:r>
        <w:rPr>
          <w:bCs/>
          <w:b/>
        </w:rPr>
        <w:t xml:space="preserve">Belgium Brussels</w:t>
      </w:r>
      <w:r>
        <w:t xml:space="preserve"> </w:t>
      </w:r>
      <w:r>
        <w:t xml:space="preserve">is a custodian of intangible heritage. Carpentry techniques passed down through generations reflect the region’s historical narratives and aesthetic values. For instance, the restoration of timber-framed houses in the Marolles district not only preserves architectural authenticity but also educates residents about Brabant’s medieval past.</w:t>
      </w:r>
    </w:p>
    <w:p>
      <w:pPr>
        <w:pStyle w:val="BodyText"/>
      </w:pPr>
      <w:r>
        <w:t xml:space="preserve">Additionally, carpenters in Brussels often participate in public art projects and community initiatives. By incorporating local motifs into furniture or public installations, they reinforce a shared cultural identity that resonates with Belgium’s multicultural ethos. This interplay between individual artistry and collective heritage underscores the</w:t>
      </w:r>
      <w:r>
        <w:t xml:space="preserve"> </w:t>
      </w:r>
      <w:r>
        <w:rPr>
          <w:bCs/>
          <w:b/>
        </w:rPr>
        <w:t xml:space="preserve">Carpenter</w:t>
      </w:r>
      <w:r>
        <w:t xml:space="preserve">’s role as both an artisan and a cultural ambassador.</w:t>
      </w:r>
    </w:p>
    <w:bookmarkEnd w:id="22"/>
    <w:bookmarkStart w:id="23" w:name="X452a4097913eb96af67946c8fceb049e7cc5ebf"/>
    <w:p>
      <w:pPr>
        <w:pStyle w:val="Heading2"/>
      </w:pPr>
      <w:r>
        <w:t xml:space="preserve">Challenges Facing Carpenters in Contemporary Brussels</w:t>
      </w:r>
    </w:p>
    <w:p>
      <w:pPr>
        <w:pStyle w:val="FirstParagraph"/>
      </w:pPr>
      <w:r>
        <w:t xml:space="preserve">Despite their significance,</w:t>
      </w:r>
      <w:r>
        <w:t xml:space="preserve"> </w:t>
      </w:r>
      <w:r>
        <w:rPr>
          <w:bCs/>
          <w:b/>
        </w:rPr>
        <w:t xml:space="preserve">Carpenters</w:t>
      </w:r>
      <w:r>
        <w:t xml:space="preserve"> </w:t>
      </w:r>
      <w:r>
        <w:t xml:space="preserve">in</w:t>
      </w:r>
      <w:r>
        <w:t xml:space="preserve"> </w:t>
      </w:r>
      <w:r>
        <w:rPr>
          <w:bCs/>
          <w:b/>
        </w:rPr>
        <w:t xml:space="preserve">Belgium Brussels</w:t>
      </w:r>
      <w:r>
        <w:t xml:space="preserve"> </w:t>
      </w:r>
      <w:r>
        <w:t xml:space="preserve">face several challenges. The decline of traditional apprenticeship models, driven by the rise of mass production and automation, has led to a shortage of skilled workers. Furthermore, economic pressures compel many artisans to prioritize commercial projects over heritage restoration, risking the erosion of specialized knowledge.</w:t>
      </w:r>
    </w:p>
    <w:p>
      <w:pPr>
        <w:pStyle w:val="BodyText"/>
      </w:pPr>
      <w:r>
        <w:t xml:space="preserve">Environmental concerns also present complexities. While sustainable practices are gaining traction—such as using reclaimed wood or low-VOC adhesives—the cost and availability of eco-friendly materials can limit accessibility for small-scale carpenters. Addressing these issues requires policy support, educational programs, and public-private partnerships to ensure the survival of traditional crafts in a rapidly changing economy.</w:t>
      </w:r>
    </w:p>
    <w:bookmarkEnd w:id="23"/>
    <w:bookmarkStart w:id="24" w:name="X0a012890002467f59a99fab4bffb9334ebe13ec"/>
    <w:p>
      <w:pPr>
        <w:pStyle w:val="Heading2"/>
      </w:pPr>
      <w:r>
        <w:t xml:space="preserve">Future Prospects: Integrating Technology and Tradition</w:t>
      </w:r>
    </w:p>
    <w:p>
      <w:pPr>
        <w:pStyle w:val="FirstParagraph"/>
      </w:pPr>
      <w:r>
        <w:t xml:space="preserve">The future of the</w:t>
      </w:r>
      <w:r>
        <w:t xml:space="preserve"> </w:t>
      </w:r>
      <w:r>
        <w:rPr>
          <w:bCs/>
          <w:b/>
        </w:rPr>
        <w:t xml:space="preserve">Carpenter</w:t>
      </w:r>
      <w:r>
        <w:t xml:space="preserve"> </w:t>
      </w:r>
      <w:r>
        <w:t xml:space="preserve">in</w:t>
      </w:r>
      <w:r>
        <w:t xml:space="preserve"> </w:t>
      </w:r>
      <w:r>
        <w:rPr>
          <w:bCs/>
          <w:b/>
        </w:rPr>
        <w:t xml:space="preserve">Belgium Brussels</w:t>
      </w:r>
      <w:r>
        <w:t xml:space="preserve"> </w:t>
      </w:r>
      <w:r>
        <w:t xml:space="preserve">lies in harmonizing technology with tradition. Digital tools like CAD software and 3D printing are already being adopted to enhance precision in restoration work, while virtual reality platforms offer immersive training experiences for apprentices. These innovations enable carpenters to maintain high standards of craftsmanship while meeting modern demands.</w:t>
      </w:r>
    </w:p>
    <w:p>
      <w:pPr>
        <w:pStyle w:val="BodyText"/>
      </w:pPr>
      <w:r>
        <w:t xml:space="preserve">Furthermore, the growing interest in artisanal goods and experiential tourism presents new opportunities for</w:t>
      </w:r>
      <w:r>
        <w:t xml:space="preserve"> </w:t>
      </w:r>
      <w:r>
        <w:rPr>
          <w:bCs/>
          <w:b/>
        </w:rPr>
        <w:t xml:space="preserve">Carpenters</w:t>
      </w:r>
      <w:r>
        <w:t xml:space="preserve"> </w:t>
      </w:r>
      <w:r>
        <w:t xml:space="preserve">to thrive. By promoting their craft through digital platforms and cultural storytelling, artisans can engage global audiences while preserving the legacy of Brabantine woodworking.</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Carpenter</w:t>
      </w:r>
      <w:r>
        <w:t xml:space="preserve"> </w:t>
      </w:r>
      <w:r>
        <w:t xml:space="preserve">holds a unique position in</w:t>
      </w:r>
      <w:r>
        <w:t xml:space="preserve"> </w:t>
      </w:r>
      <w:r>
        <w:rPr>
          <w:bCs/>
          <w:b/>
        </w:rPr>
        <w:t xml:space="preserve">Belgium Brussels</w:t>
      </w:r>
      <w:r>
        <w:t xml:space="preserve">, embodying the city’s historical richness and its aspirations for modernity. Through their expertise, carpenters contribute to economic growth, cultural preservation, and environmental sustainability. As stewards of tradition in an increasingly digital world, they exemplify the resilience of craftsmanship in shaping both urban landscapes and collective memory.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Carpenter in Belgium Brussels</dc:title>
  <dc:creator/>
  <dc:language>en</dc:language>
  <cp:keywords/>
  <dcterms:created xsi:type="dcterms:W3CDTF">2026-07-19T06:31:55Z</dcterms:created>
  <dcterms:modified xsi:type="dcterms:W3CDTF">2026-07-19T06:31:55Z</dcterms:modified>
</cp:coreProperties>
</file>

<file path=docProps/custom.xml><?xml version="1.0" encoding="utf-8"?>
<Properties xmlns="http://schemas.openxmlformats.org/officeDocument/2006/custom-properties" xmlns:vt="http://schemas.openxmlformats.org/officeDocument/2006/docPropsVTypes"/>
</file>