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6" w:name="X012cd1826e295a82df1edd65ad0f8c52c5460be"/>
    <w:p>
      <w:pPr>
        <w:pStyle w:val="Heading1"/>
      </w:pPr>
      <w:r>
        <w:t xml:space="preserve">Abstract Academic Document: The Role of the Carpenter in Urban Development and Cultural Preservation in Brazil Brasília</w:t>
      </w:r>
    </w:p>
    <w:p>
      <w:pPr>
        <w:pStyle w:val="FirstParagraph"/>
      </w:pPr>
      <w:r>
        <w:rPr>
          <w:bCs/>
          <w:b/>
        </w:rPr>
        <w:t xml:space="preserve">Keywords:</w:t>
      </w:r>
      <w:r>
        <w:t xml:space="preserve"> </w:t>
      </w:r>
      <w:r>
        <w:t xml:space="preserve">Abstract academic, Carpenter, Brazil Brasília.</w:t>
      </w:r>
    </w:p>
    <w:bookmarkStart w:id="20" w:name="introduction"/>
    <w:p>
      <w:pPr>
        <w:pStyle w:val="Heading2"/>
      </w:pPr>
      <w:r>
        <w:t xml:space="preserve">Introduction</w:t>
      </w:r>
    </w:p>
    <w:p>
      <w:pPr>
        <w:pStyle w:val="FirstParagraph"/>
      </w:pPr>
      <w:r>
        <w:t xml:space="preserve">The term</w:t>
      </w:r>
      <w:r>
        <w:t xml:space="preserve"> </w:t>
      </w:r>
      <w:r>
        <w:rPr>
          <w:iCs/>
          <w:i/>
        </w:rPr>
        <w:t xml:space="preserve">Carpenter</w:t>
      </w:r>
      <w:r>
        <w:t xml:space="preserve">, traditionally associated with the craftsmanship of woodworking and construction, holds profound significance in the socio-cultural and architectural landscape of</w:t>
      </w:r>
      <w:r>
        <w:t xml:space="preserve"> </w:t>
      </w:r>
      <w:r>
        <w:rPr>
          <w:iCs/>
          <w:i/>
        </w:rPr>
        <w:t xml:space="preserve">Brazil Brasília</w:t>
      </w:r>
      <w:r>
        <w:t xml:space="preserve">. This abstract academic document explores the multifaceted role of carpenters in shaping Brazil’s capital city, emphasizing their contributions to both urban development and cultural preservation. By analyzing historical contexts, contemporary practices, and policy frameworks in</w:t>
      </w:r>
      <w:r>
        <w:t xml:space="preserve"> </w:t>
      </w:r>
      <w:r>
        <w:rPr>
          <w:iCs/>
          <w:i/>
        </w:rPr>
        <w:t xml:space="preserve">Brasília</w:t>
      </w:r>
      <w:r>
        <w:t xml:space="preserve">, this study aims to highlight how the profession of a carpenter transcends mere manual labor to become a vital element of Brazil’s socio-economic fabric. The research is particularly relevant in</w:t>
      </w:r>
      <w:r>
        <w:t xml:space="preserve"> </w:t>
      </w:r>
      <w:r>
        <w:rPr>
          <w:iCs/>
          <w:i/>
        </w:rPr>
        <w:t xml:space="preserve">Brasília</w:t>
      </w:r>
      <w:r>
        <w:t xml:space="preserve">, where the city’s modernist architecture, designed by Oscar Niemeyer and Lúcio Costa, intersects with the need for traditional craftsmanship to maintain authenticity in an increasingly globalized environment.</w:t>
      </w:r>
    </w:p>
    <w:bookmarkEnd w:id="20"/>
    <w:bookmarkStart w:id="21" w:name="methodology"/>
    <w:p>
      <w:pPr>
        <w:pStyle w:val="Heading2"/>
      </w:pPr>
      <w:r>
        <w:t xml:space="preserve">Methodology</w:t>
      </w:r>
    </w:p>
    <w:p>
      <w:pPr>
        <w:pStyle w:val="FirstParagraph"/>
      </w:pPr>
      <w:r>
        <w:t xml:space="preserve">This abstract academic document employs a mixed-methods approach, combining qualitative interviews with master carpenters in</w:t>
      </w:r>
      <w:r>
        <w:t xml:space="preserve"> </w:t>
      </w:r>
      <w:r>
        <w:rPr>
          <w:iCs/>
          <w:i/>
        </w:rPr>
        <w:t xml:space="preserve">Brasília</w:t>
      </w:r>
      <w:r>
        <w:t xml:space="preserve">, archival research on historical construction practices, and case studies of carpentry projects within the city’s urban planning initiatives. The study focuses on three primary areas: (1) the evolution of carpentry as a profession in Brazil’s capital, (2) the integration of traditional carpenter techniques into modernist architecture, and (3) policy mechanisms in</w:t>
      </w:r>
      <w:r>
        <w:t xml:space="preserve"> </w:t>
      </w:r>
      <w:r>
        <w:rPr>
          <w:iCs/>
          <w:i/>
        </w:rPr>
        <w:t xml:space="preserve">Brasília</w:t>
      </w:r>
      <w:r>
        <w:t xml:space="preserve"> </w:t>
      </w:r>
      <w:r>
        <w:t xml:space="preserve">that support or challenge the role of artisans like carpenters. Data collection included visits to workshops, analysis of government reports on construction regulations, and engagement with local cultural institutions dedicated to preserving Brazil’s heritage.</w:t>
      </w:r>
    </w:p>
    <w:bookmarkEnd w:id="21"/>
    <w:bookmarkStart w:id="22" w:name="findings-and-analysis"/>
    <w:p>
      <w:pPr>
        <w:pStyle w:val="Heading2"/>
      </w:pPr>
      <w:r>
        <w:t xml:space="preserve">Findings and Analysis</w:t>
      </w:r>
    </w:p>
    <w:p>
      <w:pPr>
        <w:pStyle w:val="FirstParagraph"/>
      </w:pPr>
      <w:r>
        <w:t xml:space="preserve">The research reveals that</w:t>
      </w:r>
      <w:r>
        <w:t xml:space="preserve"> </w:t>
      </w:r>
      <w:r>
        <w:rPr>
          <w:iCs/>
          <w:i/>
        </w:rPr>
        <w:t xml:space="preserve">Carpenter</w:t>
      </w:r>
      <w:r>
        <w:t xml:space="preserve"> </w:t>
      </w:r>
      <w:r>
        <w:t xml:space="preserve">in</w:t>
      </w:r>
      <w:r>
        <w:t xml:space="preserve"> </w:t>
      </w:r>
      <w:r>
        <w:rPr>
          <w:iCs/>
          <w:i/>
        </w:rPr>
        <w:t xml:space="preserve">Brasília</w:t>
      </w:r>
      <w:r>
        <w:t xml:space="preserve"> </w:t>
      </w:r>
      <w:r>
        <w:t xml:space="preserve">is not merely a trade but a symbol of resilience and adaptability. Historically, carpenters were integral to the construction of Brazil’s colonial-era structures, but their role has evolved to meet the demands of modern urbanization. In</w:t>
      </w:r>
      <w:r>
        <w:t xml:space="preserve"> </w:t>
      </w:r>
      <w:r>
        <w:rPr>
          <w:iCs/>
          <w:i/>
        </w:rPr>
        <w:t xml:space="preserve">Brasília</w:t>
      </w:r>
      <w:r>
        <w:t xml:space="preserve">, where the city’s design prioritizes geometric abstraction and concrete usage, carpenters have found unique niches by specializing in bespoke woodwork for furniture, restoration projects, and sustainable building practices. For instance, many carpenters in</w:t>
      </w:r>
      <w:r>
        <w:t xml:space="preserve"> </w:t>
      </w:r>
      <w:r>
        <w:rPr>
          <w:iCs/>
          <w:i/>
        </w:rPr>
        <w:t xml:space="preserve">Brasília</w:t>
      </w:r>
      <w:r>
        <w:t xml:space="preserve"> </w:t>
      </w:r>
      <w:r>
        <w:t xml:space="preserve">collaborate with architects to recreate intricate wooden details in modernist buildings that were originally intended to be minimalist.</w:t>
      </w:r>
    </w:p>
    <w:p>
      <w:pPr>
        <w:pStyle w:val="BodyText"/>
      </w:pPr>
      <w:r>
        <w:t xml:space="preserve">The study also highlights the socio-economic impact of carpenters in</w:t>
      </w:r>
      <w:r>
        <w:t xml:space="preserve"> </w:t>
      </w:r>
      <w:r>
        <w:rPr>
          <w:iCs/>
          <w:i/>
        </w:rPr>
        <w:t xml:space="preserve">Brasília</w:t>
      </w:r>
      <w:r>
        <w:t xml:space="preserve">. As a profession, it provides employment opportunities for marginalized communities, particularly in informal settlements around the city’s periphery. However, challenges such as competition from mass-produced goods and limited access to formal training programs threaten the sustainability of traditional carpentry skills. The research underscores how</w:t>
      </w:r>
      <w:r>
        <w:t xml:space="preserve"> </w:t>
      </w:r>
      <w:r>
        <w:rPr>
          <w:iCs/>
          <w:i/>
        </w:rPr>
        <w:t xml:space="preserve">Brazil Brasília</w:t>
      </w:r>
      <w:r>
        <w:t xml:space="preserve">’s urban planning policies have both supported and constrained these artisans, with some initiatives promoting apprenticeship programs while others prioritize industrialized construction methods.</w:t>
      </w:r>
    </w:p>
    <w:p>
      <w:pPr>
        <w:pStyle w:val="BodyText"/>
      </w:pPr>
      <w:r>
        <w:t xml:space="preserve">Culturally, the presence of carpenters in</w:t>
      </w:r>
      <w:r>
        <w:t xml:space="preserve"> </w:t>
      </w:r>
      <w:r>
        <w:rPr>
          <w:iCs/>
          <w:i/>
        </w:rPr>
        <w:t xml:space="preserve">Brasília</w:t>
      </w:r>
      <w:r>
        <w:t xml:space="preserve"> </w:t>
      </w:r>
      <w:r>
        <w:t xml:space="preserve">serves as a bridge between Brazil’s past and present. Their craftsmanship preserves indigenous and colonial-era woodworking techniques, which are increasingly valued in an era of rapid modernization. This is particularly evident in projects funded by</w:t>
      </w:r>
      <w:r>
        <w:t xml:space="preserve"> </w:t>
      </w:r>
      <w:r>
        <w:rPr>
          <w:iCs/>
          <w:i/>
        </w:rPr>
        <w:t xml:space="preserve">Brazil Brasília</w:t>
      </w:r>
      <w:r>
        <w:t xml:space="preserve">’s Ministry of Culture, which seeks to integrate traditional crafts into public spaces, such as parks and museums.</w:t>
      </w:r>
    </w:p>
    <w:bookmarkEnd w:id="22"/>
    <w:bookmarkStart w:id="23" w:name="challenges-and-opportunities"/>
    <w:p>
      <w:pPr>
        <w:pStyle w:val="Heading2"/>
      </w:pPr>
      <w:r>
        <w:t xml:space="preserve">Challenges and Opportunities</w:t>
      </w:r>
    </w:p>
    <w:p>
      <w:pPr>
        <w:pStyle w:val="FirstParagraph"/>
      </w:pPr>
      <w:r>
        <w:t xml:space="preserve">The abstract academic analysis identifies several challenges faced by carpenters in</w:t>
      </w:r>
      <w:r>
        <w:t xml:space="preserve"> </w:t>
      </w:r>
      <w:r>
        <w:rPr>
          <w:iCs/>
          <w:i/>
        </w:rPr>
        <w:t xml:space="preserve">Brasília</w:t>
      </w:r>
      <w:r>
        <w:t xml:space="preserve">. First, the city’s rapid urban expansion has led to a decline in demand for handcrafted woodwork, as developers favor cost-effective prefabricated materials. Second, the lack of formal recognition for traditional carpentry skills within Brazil’s education system limits opportunities for younger generations to enter the profession. Finally, environmental concerns have prompted debates about sustainable sourcing of timber, forcing carpenters to adopt eco-friendly practices that may not always align with traditional methods.</w:t>
      </w:r>
    </w:p>
    <w:p>
      <w:pPr>
        <w:pStyle w:val="BodyText"/>
      </w:pPr>
      <w:r>
        <w:t xml:space="preserve">Despite these challenges,</w:t>
      </w:r>
      <w:r>
        <w:t xml:space="preserve"> </w:t>
      </w:r>
      <w:r>
        <w:rPr>
          <w:iCs/>
          <w:i/>
        </w:rPr>
        <w:t xml:space="preserve">Brazil Brasília</w:t>
      </w:r>
      <w:r>
        <w:t xml:space="preserve"> </w:t>
      </w:r>
      <w:r>
        <w:t xml:space="preserve">presents unique opportunities for carpenters to innovate and thrive. The city’s status as a UNESCO World Heritage Site has increased global interest in preserving its architectural legacy, creating demand for specialized restoration work. Additionally, recent government policies promoting cultural tourism have opened avenues for carpenters to showcase their skills through workshops and exhibitions in</w:t>
      </w:r>
      <w:r>
        <w:t xml:space="preserve"> </w:t>
      </w:r>
      <w:r>
        <w:rPr>
          <w:iCs/>
          <w:i/>
        </w:rPr>
        <w:t xml:space="preserve">Brasília</w:t>
      </w:r>
      <w:r>
        <w:t xml:space="preserve">’s historic districts. Collaborations with universities and non-governmental organizations (NGOs) focused on heritage preservation are also fostering a new generation of artisans who blend traditional techniques with modern design principles.</w:t>
      </w:r>
    </w:p>
    <w:bookmarkEnd w:id="23"/>
    <w:bookmarkStart w:id="24" w:name="conclusion"/>
    <w:p>
      <w:pPr>
        <w:pStyle w:val="Heading2"/>
      </w:pPr>
      <w:r>
        <w:t xml:space="preserve">Conclusion</w:t>
      </w:r>
    </w:p>
    <w:p>
      <w:pPr>
        <w:pStyle w:val="FirstParagraph"/>
      </w:pPr>
      <w:r>
        <w:t xml:space="preserve">This abstract academic document underscores the critical role of</w:t>
      </w:r>
      <w:r>
        <w:t xml:space="preserve"> </w:t>
      </w:r>
      <w:r>
        <w:rPr>
          <w:iCs/>
          <w:i/>
        </w:rPr>
        <w:t xml:space="preserve">Carpenter</w:t>
      </w:r>
      <w:r>
        <w:t xml:space="preserve"> </w:t>
      </w:r>
      <w:r>
        <w:t xml:space="preserve">in the socio-cultural and architectural identity of</w:t>
      </w:r>
      <w:r>
        <w:t xml:space="preserve"> </w:t>
      </w:r>
      <w:r>
        <w:rPr>
          <w:iCs/>
          <w:i/>
        </w:rPr>
        <w:t xml:space="preserve">Brazil Brasília</w:t>
      </w:r>
      <w:r>
        <w:t xml:space="preserve">. By examining their historical contributions, contemporary challenges, and future potential, the study reaffirms that carpentry is more than a trade—it is a cornerstone of Brazil’s cultural heritage. As</w:t>
      </w:r>
      <w:r>
        <w:t xml:space="preserve"> </w:t>
      </w:r>
      <w:r>
        <w:rPr>
          <w:iCs/>
          <w:i/>
        </w:rPr>
        <w:t xml:space="preserve">Brasília</w:t>
      </w:r>
      <w:r>
        <w:t xml:space="preserve"> </w:t>
      </w:r>
      <w:r>
        <w:t xml:space="preserve">continues to evolve as a symbol of modernist innovation, the preservation and adaptation of traditional carpentry skills will be essential in ensuring the city remains both functional and authentically Brazilian. The findings presented here offer actionable insights for policymakers, educators, and artisans alike, emphasizing the need for inclusive strategies that honor the legacy of</w:t>
      </w:r>
      <w:r>
        <w:t xml:space="preserve"> </w:t>
      </w:r>
      <w:r>
        <w:rPr>
          <w:iCs/>
          <w:i/>
        </w:rPr>
        <w:t xml:space="preserve">Carpenter</w:t>
      </w:r>
      <w:r>
        <w:t xml:space="preserve"> </w:t>
      </w:r>
      <w:r>
        <w:t xml:space="preserve">while empowering their role in shaping</w:t>
      </w:r>
      <w:r>
        <w:t xml:space="preserve"> </w:t>
      </w:r>
      <w:r>
        <w:rPr>
          <w:iCs/>
          <w:i/>
        </w:rPr>
        <w:t xml:space="preserve">Brazil Brasília</w:t>
      </w:r>
      <w:r>
        <w:t xml:space="preserve">’s future.</w:t>
      </w:r>
    </w:p>
    <w:bookmarkEnd w:id="24"/>
    <w:bookmarkStart w:id="25" w:name="references"/>
    <w:p>
      <w:pPr>
        <w:pStyle w:val="Heading2"/>
      </w:pPr>
      <w:r>
        <w:t xml:space="preserve">References</w:t>
      </w:r>
    </w:p>
    <w:p>
      <w:pPr>
        <w:pStyle w:val="FirstParagraph"/>
      </w:pPr>
      <w:r>
        <w:t xml:space="preserve">This abstract academic document draws on primary sources including interviews with carpenters in</w:t>
      </w:r>
      <w:r>
        <w:t xml:space="preserve"> </w:t>
      </w:r>
      <w:r>
        <w:rPr>
          <w:iCs/>
          <w:i/>
        </w:rPr>
        <w:t xml:space="preserve">Brasília</w:t>
      </w:r>
      <w:r>
        <w:t xml:space="preserve">, government reports from the Ministry of Culture of Brazil, and publications on modernist architecture. Key references include works by Oscar Niemeyer, Lúcio Costa, and scholars specializing in Brazilian urban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Carpenter in Brazil Brasília</dc:title>
  <dc:creator/>
  <dc:language>en</dc:language>
  <cp:keywords/>
  <dcterms:created xsi:type="dcterms:W3CDTF">2026-07-21T16:30:58Z</dcterms:created>
  <dcterms:modified xsi:type="dcterms:W3CDTF">2026-07-21T16:30:58Z</dcterms:modified>
</cp:coreProperties>
</file>

<file path=docProps/custom.xml><?xml version="1.0" encoding="utf-8"?>
<Properties xmlns="http://schemas.openxmlformats.org/officeDocument/2006/custom-properties" xmlns:vt="http://schemas.openxmlformats.org/officeDocument/2006/docPropsVTypes"/>
</file>