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2e45d32d3f36d1fdbec84d972c4ce602aa15100"/>
    <w:p>
      <w:pPr>
        <w:pStyle w:val="Heading1"/>
      </w:pPr>
      <w:r>
        <w:t xml:space="preserve">Abstract Academic Document: The Role of a Carpenter in Canada, Toronto</w:t>
      </w:r>
    </w:p>
    <w:p>
      <w:pPr>
        <w:pStyle w:val="FirstParagraph"/>
      </w:pPr>
      <w:r>
        <w:rPr>
          <w:bCs/>
          <w:b/>
        </w:rPr>
        <w:t xml:space="preserve">Introduction:</w:t>
      </w:r>
    </w:p>
    <w:p>
      <w:pPr>
        <w:pStyle w:val="BodyText"/>
      </w:pPr>
      <w:r>
        <w:t xml:space="preserve">The profession of a carpenter holds significant historical and contemporary relevance, particularly within the context of urban development and craftsmanship in Canada's largest city, Toronto. This abstract academic document explores the multifaceted role of a carpenter in Toronto, analyzing their contributions to construction, architecture, and economic sustainability. By examining the unique socio-cultural and geographical factors that shape carpentry practices in this multicultural metropolis, this study aims to highlight the evolving demands of the profession and its alignment with Canadian labor standards. The analysis will also address challenges such as urbanization pressures, technological advancements, and environmental regulations that influence a carpenter’s work in Toronto.</w:t>
      </w:r>
    </w:p>
    <w:p>
      <w:pPr>
        <w:pStyle w:val="BodyText"/>
      </w:pPr>
      <w:r>
        <w:t xml:space="preserve">Toronto, as a hub of innovation and diversity within Canada, presents a dynamic environment for skilled trades like carpentry. The city's rapid growth has intensified the need for qualified professionals who can meet the demands of residential, commercial, and infrastructure projects. This document contextualizes the carpenter’s role within Toronto’s construction industry while emphasizing their adaptability to local policies, such as those under the</w:t>
      </w:r>
      <w:r>
        <w:t xml:space="preserve"> </w:t>
      </w:r>
      <w:r>
        <w:rPr>
          <w:iCs/>
          <w:i/>
        </w:rPr>
        <w:t xml:space="preserve">Ontario College of Trades</w:t>
      </w:r>
      <w:r>
        <w:t xml:space="preserve"> </w:t>
      </w:r>
      <w:r>
        <w:t xml:space="preserve">(OCOT) and provincial building codes.</w:t>
      </w:r>
    </w:p>
    <w:p>
      <w:pPr>
        <w:pStyle w:val="BodyText"/>
      </w:pPr>
      <w:r>
        <w:rPr>
          <w:bCs/>
          <w:b/>
        </w:rPr>
        <w:t xml:space="preserve">Historical Context:</w:t>
      </w:r>
    </w:p>
    <w:p>
      <w:pPr>
        <w:pStyle w:val="BodyText"/>
      </w:pPr>
      <w:r>
        <w:t xml:space="preserve">The origins of carpentry in Toronto trace back to the 18th century when European settlers established rudimentary structures using locally sourced timber. Over time, the profession evolved with industrialization, transitioning from manual labor to specialized trades requiring formal training. By the mid-20th century, Toronto’s urban landscape began reflecting a blend of architectural styles influenced by global trends and local needs. Carpenters in this period played a pivotal role in constructing schools, hospitals, and public buildings that shaped the city’s infrastructure.</w:t>
      </w:r>
    </w:p>
    <w:p>
      <w:pPr>
        <w:pStyle w:val="BodyText"/>
      </w:pPr>
      <w:r>
        <w:t xml:space="preserve">In modern times, Toronto’s carpentry sector has been further diversified by immigration. Skilled immigrants from countries like India, China, and the Philippines have enriched the labor pool with diverse techniques and cultural perspectives. This integration underscores Canada’s commitment to multiculturalism while emphasizing the importance of recognizing and adapting to international standards in vocational training.</w:t>
      </w:r>
    </w:p>
    <w:p>
      <w:pPr>
        <w:pStyle w:val="BodyText"/>
      </w:pPr>
      <w:r>
        <w:rPr>
          <w:bCs/>
          <w:b/>
        </w:rPr>
        <w:t xml:space="preserve">Contemporary Practices:</w:t>
      </w:r>
    </w:p>
    <w:p>
      <w:pPr>
        <w:pStyle w:val="BodyText"/>
      </w:pPr>
      <w:r>
        <w:t xml:space="preserve">Today, a carpenter in Toronto operates within a framework of strict regulations, environmental consciousness, and technological integration. The city’s commitment to sustainability has led to increased demand for green building practices. Carpenters are now required to incorporate energy-efficient materials, such as recycled wood or low-VOC finishes, into their projects. Additionally, the use of computer-aided design (CAD) software and Building Information Modeling (BIM) has revolutionized how carpenters plan and execute complex structures.</w:t>
      </w:r>
    </w:p>
    <w:p>
      <w:pPr>
        <w:pStyle w:val="BodyText"/>
      </w:pPr>
      <w:r>
        <w:t xml:space="preserve">Key industries in Toronto that rely heavily on carpentry include residential construction, commercial development, and heritage restoration. For example, the revitalization of downtown neighborhoods like Kensington Market or Leslieville has created opportunities for carpenters specializing in custom woodworking and historical preservation. These projects often require a deep understanding of traditional techniques alongside modern methodologies.</w:t>
      </w:r>
    </w:p>
    <w:p>
      <w:pPr>
        <w:pStyle w:val="BodyText"/>
      </w:pPr>
      <w:r>
        <w:rPr>
          <w:bCs/>
          <w:b/>
        </w:rPr>
        <w:t xml:space="preserve">Educational Requirements and Certification:</w:t>
      </w:r>
    </w:p>
    <w:p>
      <w:pPr>
        <w:pStyle w:val="BodyText"/>
      </w:pPr>
      <w:r>
        <w:t xml:space="preserve">To practice as a licensed carpenter in Toronto, individuals must complete formal education through institutions such as the</w:t>
      </w:r>
      <w:r>
        <w:t xml:space="preserve"> </w:t>
      </w:r>
      <w:r>
        <w:rPr>
          <w:iCs/>
          <w:i/>
        </w:rPr>
        <w:t xml:space="preserve">George Brown College</w:t>
      </w:r>
      <w:r>
        <w:t xml:space="preserve"> </w:t>
      </w:r>
      <w:r>
        <w:t xml:space="preserve">or the</w:t>
      </w:r>
      <w:r>
        <w:t xml:space="preserve"> </w:t>
      </w:r>
      <w:r>
        <w:rPr>
          <w:iCs/>
          <w:i/>
        </w:rPr>
        <w:t xml:space="preserve">Humber College</w:t>
      </w:r>
      <w:r>
        <w:t xml:space="preserve">, which offer apprenticeship programs aligned with Ontario’s standards. The Ontario government mandates that aspiring carpenters undergo a four-year apprenticeship, including 1,200 hours of on-the-job training and 650 hours of classroom instruction. Upon completion, candidates must pass a provincial exam administered by the</w:t>
      </w:r>
      <w:r>
        <w:t xml:space="preserve"> </w:t>
      </w:r>
      <w:r>
        <w:rPr>
          <w:iCs/>
          <w:i/>
        </w:rPr>
        <w:t xml:space="preserve">Ontario College of Trades</w:t>
      </w:r>
      <w:r>
        <w:t xml:space="preserve"> </w:t>
      </w:r>
      <w:r>
        <w:t xml:space="preserve">(OCOT) to obtain their Certificate of Qualification.</w:t>
      </w:r>
    </w:p>
    <w:p>
      <w:pPr>
        <w:pStyle w:val="BodyText"/>
      </w:pPr>
      <w:r>
        <w:t xml:space="preserve">Beyond certification, Toronto’s carpenters must also navigate licensing requirements for specific tasks, such as working with hazardous materials or in high-rise construction. The city’s focus on safety and quality control ensures that only qualified professionals contribute to large-scale projects, including those funded by the</w:t>
      </w:r>
      <w:r>
        <w:t xml:space="preserve"> </w:t>
      </w:r>
      <w:r>
        <w:rPr>
          <w:iCs/>
          <w:i/>
        </w:rPr>
        <w:t xml:space="preserve">City of Toronto</w:t>
      </w:r>
      <w:r>
        <w:t xml:space="preserve"> </w:t>
      </w:r>
      <w:r>
        <w:t xml:space="preserve">or private developers.</w:t>
      </w:r>
    </w:p>
    <w:p>
      <w:pPr>
        <w:pStyle w:val="BodyText"/>
      </w:pPr>
      <w:r>
        <w:rPr>
          <w:bCs/>
          <w:b/>
        </w:rPr>
        <w:t xml:space="preserve">Economic Impact:</w:t>
      </w:r>
    </w:p>
    <w:p>
      <w:pPr>
        <w:pStyle w:val="BodyText"/>
      </w:pPr>
      <w:r>
        <w:t xml:space="preserve">The carpentry industry in Toronto contributes significantly to the local economy. According to Statistics Canada, construction and trades sectors accounted for approximately 12% of the city’s GDP in recent years. Carpenters, as skilled laborers, play a critical role in this sector by driving employment opportunities and supporting subcontractors. The demand for carpenters has been further amplified by Toronto’s status as a global financial center, which attracts multinational corporations requiring custom office spaces and infrastructure.</w:t>
      </w:r>
    </w:p>
    <w:p>
      <w:pPr>
        <w:pStyle w:val="BodyText"/>
      </w:pPr>
      <w:r>
        <w:t xml:space="preserve">Moreover, the rise of the gig economy has led to increased freelance carpentry work in Toronto. Platforms like</w:t>
      </w:r>
      <w:r>
        <w:t xml:space="preserve"> </w:t>
      </w:r>
      <w:r>
        <w:rPr>
          <w:iCs/>
          <w:i/>
        </w:rPr>
        <w:t xml:space="preserve">Upwork</w:t>
      </w:r>
      <w:r>
        <w:t xml:space="preserve"> </w:t>
      </w:r>
      <w:r>
        <w:t xml:space="preserve">or</w:t>
      </w:r>
      <w:r>
        <w:t xml:space="preserve"> </w:t>
      </w:r>
      <w:r>
        <w:rPr>
          <w:iCs/>
          <w:i/>
        </w:rPr>
        <w:t xml:space="preserve">Fiverr</w:t>
      </w:r>
      <w:r>
        <w:t xml:space="preserve"> </w:t>
      </w:r>
      <w:r>
        <w:t xml:space="preserve">enable carpenters to offer specialized services, such as furniture restoration or home renovations, directly to consumers. This trend reflects a broader shift in labor dynamics, where flexibility and digital connectivity are reshaping traditional trades.</w:t>
      </w:r>
    </w:p>
    <w:p>
      <w:pPr>
        <w:pStyle w:val="BodyText"/>
      </w:pPr>
      <w:r>
        <w:rPr>
          <w:bCs/>
          <w:b/>
        </w:rPr>
        <w:t xml:space="preserve">Challenges and Future Prospects:</w:t>
      </w:r>
    </w:p>
    <w:p>
      <w:pPr>
        <w:pStyle w:val="BodyText"/>
      </w:pPr>
      <w:r>
        <w:t xml:space="preserve">Despite its growth, the carpentry profession in Toronto faces challenges such as labor shortages, aging workforce demographics, and rising material costs. The shortage of skilled apprentices has led to a reliance on immigrant labor, which raises questions about equitable access to training programs and certification processes. Additionally, climate change has introduced new constraints on sourcing sustainable materials and adapting construction practices to extreme weather events.</w:t>
      </w:r>
    </w:p>
    <w:p>
      <w:pPr>
        <w:pStyle w:val="BodyText"/>
      </w:pPr>
      <w:r>
        <w:t xml:space="preserve">Looking ahead, the role of a carpenter in Toronto is likely to evolve further with the integration of smart building technologies. For instance, the use of IoT (Internet of Things) sensors in wooden structures for monitoring moisture levels or structural integrity may become standard practice. Carpenters will need to upskill continuously to remain competitive in this rapidly changing landscape.</w:t>
      </w:r>
    </w:p>
    <w:p>
      <w:pPr>
        <w:pStyle w:val="BodyText"/>
      </w:pPr>
      <w:r>
        <w:rPr>
          <w:bCs/>
          <w:b/>
        </w:rPr>
        <w:t xml:space="preserve">Conclusion:</w:t>
      </w:r>
    </w:p>
    <w:p>
      <w:pPr>
        <w:pStyle w:val="BodyText"/>
      </w:pPr>
      <w:r>
        <w:t xml:space="preserve">The carpenter’s role in Toronto is a testament to the city’s blend of tradition and innovation within Canada’s broader socio-economic framework. From historical contributions to modern-day sustainability efforts, carpenters continue to shape Toronto’s physical and cultural identity. As the city grows, so too must the adaptability of its skilled trades workforce. By addressing challenges through education reform, technology adoption, and inclusive labor policies, Toronto can ensure that its carpenters remain at the forefront of construction excellence in Canada.</w:t>
      </w:r>
    </w:p>
    <w:p>
      <w:pPr>
        <w:pStyle w:val="BodyText"/>
      </w:pPr>
      <w:r>
        <w:rPr>
          <w:bCs/>
          <w:b/>
        </w:rPr>
        <w:t xml:space="preserve">Keywords:</w:t>
      </w:r>
      <w:r>
        <w:t xml:space="preserve"> </w:t>
      </w:r>
      <w:r>
        <w:t xml:space="preserve">Abstract academic, Carpenter, Canada Toronto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Carpenter in Canada Toronto</dc:title>
  <dc:creator/>
  <dc:language>en</dc:language>
  <cp:keywords/>
  <dcterms:created xsi:type="dcterms:W3CDTF">2026-07-15T07:46:04Z</dcterms:created>
  <dcterms:modified xsi:type="dcterms:W3CDTF">2026-07-15T07:46:04Z</dcterms:modified>
</cp:coreProperties>
</file>

<file path=docProps/custom.xml><?xml version="1.0" encoding="utf-8"?>
<Properties xmlns="http://schemas.openxmlformats.org/officeDocument/2006/custom-properties" xmlns:vt="http://schemas.openxmlformats.org/officeDocument/2006/docPropsVTypes"/>
</file>