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9" w:name="X66f86c3761a20e6453116780af6af2e7db746a4"/>
    <w:p>
      <w:pPr>
        <w:pStyle w:val="Heading1"/>
      </w:pPr>
      <w:r>
        <w:t xml:space="preserve">Abstract Academic Document: The Role of the Carpenter in China Guangzhou</w:t>
      </w:r>
    </w:p>
    <w:bookmarkStart w:id="20" w:name="introduction"/>
    <w:p>
      <w:pPr>
        <w:pStyle w:val="Heading2"/>
      </w:pPr>
      <w:r>
        <w:t xml:space="preserve">Introduction</w:t>
      </w:r>
    </w:p>
    <w:p>
      <w:pPr>
        <w:pStyle w:val="FirstParagraph"/>
      </w:pPr>
      <w:r>
        <w:t xml:space="preserve">The carpenter, as a traditional artisan, holds a significant place in the cultural and economic landscape of China Guangzhou. This abstract academic document explores the historical, cultural, and contemporary relevance of carpentry in this vibrant city, emphasizing its evolution from traditional craftsmanship to modern industrial practices. Guangzhou, as one of China’s most economically dynamic cities and a hub for trade and innovation, provides a unique context for examining the role of the carpenter in both local and global markets. The study delves into the skills, challenges, and adaptations required by carpenters in Guangzhou to thrive amid rapid urbanization, technological advancement, and changing consumer demands.</w:t>
      </w:r>
    </w:p>
    <w:bookmarkEnd w:id="20"/>
    <w:bookmarkStart w:id="21" w:name="Xd22ade14ca822956ecb45e325b4c51681538277"/>
    <w:p>
      <w:pPr>
        <w:pStyle w:val="Heading2"/>
      </w:pPr>
      <w:r>
        <w:t xml:space="preserve">Historical Context of Carpentry in China Guangzhou</w:t>
      </w:r>
    </w:p>
    <w:p>
      <w:pPr>
        <w:pStyle w:val="FirstParagraph"/>
      </w:pPr>
      <w:r>
        <w:t xml:space="preserve">Carpentry has long been a cornerstone of Chinese craftsmanship, with its roots tracing back to ancient dynastic periods. In Guangzhou, the art of carpentry was historically integral to construction, furniture-making, and shipbuilding due to the city’s role as a maritime trade center. Traditional techniques such as mortise-and-tenon joinery and intricate wood carving flourished in Guangzhou’s workshops during the Qing Dynasty (1644–1912), reflecting both functional utility and aesthetic sophistication. These methods were deeply influenced by Confucian values of precision, discipline, and harmony with nature—a philosophy that continues to shape the work of modern carpenters in the region.</w:t>
      </w:r>
    </w:p>
    <w:bookmarkEnd w:id="21"/>
    <w:bookmarkStart w:id="22" w:name="X98071bca43a10c6b4bdf838fb809b434511cbde"/>
    <w:p>
      <w:pPr>
        <w:pStyle w:val="Heading2"/>
      </w:pPr>
      <w:r>
        <w:t xml:space="preserve">Modernization and Its Impact on Carpentry in Guangzhou</w:t>
      </w:r>
    </w:p>
    <w:p>
      <w:pPr>
        <w:pStyle w:val="FirstParagraph"/>
      </w:pPr>
      <w:r>
        <w:t xml:space="preserve">The rapid modernization of Guangzhou over the past few decades has transformed the landscape for carpenters. The city’s integration into global supply chains and its status as a manufacturing powerhouse have introduced both opportunities and challenges. While traditional handcrafted woodwork faces competition from mass-produced furniture, many carpenters in Guangzhou have adapted by blending time-honored techniques with modern tools such as CNC machines and 3D modeling software. This fusion of old and new has allowed the craft to remain relevant, particularly in niche markets catering to cultural preservation and high-end bespoke clients.</w:t>
      </w:r>
    </w:p>
    <w:bookmarkEnd w:id="22"/>
    <w:bookmarkStart w:id="23" w:name="X8d80fa64c8b4efcb444a80ce5c230d7d2e83bfe"/>
    <w:p>
      <w:pPr>
        <w:pStyle w:val="Heading2"/>
      </w:pPr>
      <w:r>
        <w:t xml:space="preserve">Cultural Significance of Carpentry in Guangzhou</w:t>
      </w:r>
    </w:p>
    <w:p>
      <w:pPr>
        <w:pStyle w:val="FirstParagraph"/>
      </w:pPr>
      <w:r>
        <w:t xml:space="preserve">China Guangzhou’s carpenters are custodians of a rich cultural heritage that extends beyond mere craftsmanship. The city is renowned for its traditional architecture, including the iconic Cantonese-style buildings and temples, which often feature elaborate wooden carvings depicting mythological scenes or auspicious symbols. These works not only serve decorative purposes but also embody the spiritual and philosophical values of Chinese society. Furthermore, carpenters in Guangzhou play a vital role in preserving intangible cultural heritage by passing down skills through apprenticeships and community initiatives, ensuring that traditional practices are not lost amid industrialization.</w:t>
      </w:r>
    </w:p>
    <w:bookmarkEnd w:id="23"/>
    <w:bookmarkStart w:id="24" w:name="X5ca308ce6d429d68986de6783cb891671748d8b"/>
    <w:p>
      <w:pPr>
        <w:pStyle w:val="Heading2"/>
      </w:pPr>
      <w:r>
        <w:t xml:space="preserve">Economic Contributions of Carpenters in Guangzhou</w:t>
      </w:r>
    </w:p>
    <w:p>
      <w:pPr>
        <w:pStyle w:val="FirstParagraph"/>
      </w:pPr>
      <w:r>
        <w:t xml:space="preserve">The economic impact of carpenters in Guangzhou is multifaceted. While the city’s construction industry dominates large-scale infrastructure projects, small and medium-sized carpentry workshops contribute significantly to the local economy by providing specialized services. From restoring historic buildings to creating custom furniture for both domestic and international clients, these artisans generate employment and support ancillary industries such as wood sourcing, tool manufacturing, and design consultancy. Additionally, Guangzhou’s position as a global trade hub enables carpenters to export their work internationally, enhancing the city’s reputation as a center for high-quality craftsmanship.</w:t>
      </w:r>
    </w:p>
    <w:bookmarkEnd w:id="24"/>
    <w:bookmarkStart w:id="25" w:name="Xbd9734c97731fe38066369235ca36891daeea3f"/>
    <w:p>
      <w:pPr>
        <w:pStyle w:val="Heading2"/>
      </w:pPr>
      <w:r>
        <w:t xml:space="preserve">Challenges Facing Carpenters in Contemporary Guangzhou</w:t>
      </w:r>
    </w:p>
    <w:p>
      <w:pPr>
        <w:pStyle w:val="FirstParagraph"/>
      </w:pPr>
      <w:r>
        <w:t xml:space="preserve">Despite their cultural and economic significance, carpenters in Guangzhou face numerous challenges. Urbanization has led to the displacement of traditional workshops, while younger generations often opt for higher-paying industries over manual trades. Moreover, the environmental impact of deforestation and the shift toward synthetic materials pose threats to sustainable woodworking practices. However, some carpenters are addressing these issues by adopting eco-friendly methods, such as using reclaimed wood and promoting sustainable forestry practices.</w:t>
      </w:r>
    </w:p>
    <w:bookmarkEnd w:id="25"/>
    <w:bookmarkStart w:id="26" w:name="technological-integration-and-innovation"/>
    <w:p>
      <w:pPr>
        <w:pStyle w:val="Heading2"/>
      </w:pPr>
      <w:r>
        <w:t xml:space="preserve">Technological Integration and Innovation</w:t>
      </w:r>
    </w:p>
    <w:p>
      <w:pPr>
        <w:pStyle w:val="FirstParagraph"/>
      </w:pPr>
      <w:r>
        <w:t xml:space="preserve">To remain competitive in a rapidly evolving market, many carpenters in Guangzhou have embraced technological innovation. Advanced tools like laser cutters, digital measuring devices, and computer-aided design (CAD) software have streamlined production processes while maintaining the precision associated with traditional craftsmanship. This integration of technology not only enhances efficiency but also allows carpenters to experiment with new designs and materials that align with contemporary aesthetics.</w:t>
      </w:r>
    </w:p>
    <w:bookmarkEnd w:id="26"/>
    <w:bookmarkStart w:id="27" w:name="conclusion"/>
    <w:p>
      <w:pPr>
        <w:pStyle w:val="Heading2"/>
      </w:pPr>
      <w:r>
        <w:t xml:space="preserve">Conclusion</w:t>
      </w:r>
    </w:p>
    <w:p>
      <w:pPr>
        <w:pStyle w:val="FirstParagraph"/>
      </w:pPr>
      <w:r>
        <w:t xml:space="preserve">The role of the carpenter in China Guangzhou is a testament to the resilience and adaptability of traditional crafts in a modernizing world. As both artisans and entrepreneurs, Guangzhou’s carpenters navigate the tension between heritage preservation and industrial innovation. Their work not only sustains cultural identity but also contributes to the city’s economic vitality, positioning them as key players in Guangzhou’s ongoing story of growth and transformation. Future research should focus on policy frameworks that support sustainable practices in carpentry and initiatives to attract younger generations to this vital profession.</w:t>
      </w:r>
    </w:p>
    <w:bookmarkEnd w:id="27"/>
    <w:bookmarkStart w:id="28" w:name="keywords"/>
    <w:p>
      <w:pPr>
        <w:pStyle w:val="Heading2"/>
      </w:pPr>
      <w:r>
        <w:t xml:space="preserve">Keywords</w:t>
      </w:r>
    </w:p>
    <w:p>
      <w:pPr>
        <w:pStyle w:val="FirstParagraph"/>
      </w:pPr>
      <w:r>
        <w:rPr>
          <w:bCs/>
          <w:b/>
        </w:rPr>
        <w:t xml:space="preserve">Abstract academic</w:t>
      </w:r>
      <w:r>
        <w:t xml:space="preserve">,</w:t>
      </w:r>
      <w:r>
        <w:t xml:space="preserve"> </w:t>
      </w:r>
      <w:r>
        <w:rPr>
          <w:bCs/>
          <w:b/>
        </w:rPr>
        <w:t xml:space="preserve">Carpenter</w:t>
      </w:r>
      <w:r>
        <w:t xml:space="preserve">,</w:t>
      </w:r>
      <w:r>
        <w:t xml:space="preserve"> </w:t>
      </w:r>
      <w:r>
        <w:rPr>
          <w:bCs/>
          <w:b/>
        </w:rPr>
        <w:t xml:space="preserve">China Guangzhou</w:t>
      </w:r>
      <w:r>
        <w:t xml:space="preserve">, traditional craftsmanship, modernization, cultural heritage, economic impact.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Carpenter in China Guangzhou</dc:title>
  <dc:creator/>
  <dc:language>en</dc:language>
  <cp:keywords/>
  <dcterms:created xsi:type="dcterms:W3CDTF">2026-07-22T20:45:58Z</dcterms:created>
  <dcterms:modified xsi:type="dcterms:W3CDTF">2026-07-22T20:45:58Z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