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ec5f35f953b5a552dd7ec09a0d1bab57b5e2990"/>
    <w:p>
      <w:pPr>
        <w:pStyle w:val="Heading1"/>
      </w:pPr>
      <w:r>
        <w:t xml:space="preserve">Abstract Academic Document: The Role of Carpenters in DR Congo Kinshasa</w:t>
      </w:r>
    </w:p>
    <w:p>
      <w:pPr>
        <w:pStyle w:val="FirstParagraph"/>
      </w:pPr>
      <w:r>
        <w:t xml:space="preserve">This academic abstract explores the multifaceted role of carpenters within the socio-economic, cultural, and infrastructural landscape of **DR Congo Kinshasa**, emphasizing their significance as artisans, builders, and contributors to local development. The document is structured to provide a comprehensive overview of carpentry practices in this region, contextualized within the challenges and opportunities presented by urbanization, resource scarcity, and political instability in the Democratic Republic of Congo (DRC). The term</w:t>
      </w:r>
      <w:r>
        <w:t xml:space="preserve"> </w:t>
      </w:r>
      <w:r>
        <w:rPr>
          <w:bCs/>
          <w:b/>
        </w:rPr>
        <w:t xml:space="preserve">Carpenter</w:t>
      </w:r>
      <w:r>
        <w:t xml:space="preserve"> </w:t>
      </w:r>
      <w:r>
        <w:t xml:space="preserve">is central to this analysis, as it represents not only a trade but also a vital link between traditional craftsmanship and modern construction demands in Kinshasa. Furthermore, the study underscores how **DR Congo Kinshasa** serves as both a hub for carpentry innovation and a microcosm of the broader socio-economic dynamics shaping artisanal professions across the DRC.</w:t>
      </w:r>
    </w:p>
    <w:bookmarkStart w:id="20" w:name="X0e36227f2dac361ae0196e30cd22fc09227ecd2"/>
    <w:p>
      <w:pPr>
        <w:pStyle w:val="Heading2"/>
      </w:pPr>
      <w:r>
        <w:t xml:space="preserve">Contextualizing Carpentry in DR Congo Kinshasa</w:t>
      </w:r>
    </w:p>
    <w:p>
      <w:pPr>
        <w:pStyle w:val="FirstParagraph"/>
      </w:pPr>
      <w:r>
        <w:t xml:space="preserve">Kinshasa, the capital city of **DR Congo**, is one of Africa’s largest urban centers and a focal point for economic activity in Central Africa. However, despite its size and strategic importance, the city faces persistent challenges such as infrastructure decay, limited access to quality materials, and political instability. In this context,</w:t>
      </w:r>
      <w:r>
        <w:t xml:space="preserve"> </w:t>
      </w:r>
      <w:r>
        <w:rPr>
          <w:bCs/>
          <w:b/>
        </w:rPr>
        <w:t xml:space="preserve">Carpenter</w:t>
      </w:r>
      <w:r>
        <w:t xml:space="preserve">s play an indispensable role in addressing housing shortages, reconstructing public buildings, and meeting the demand for custom furniture and decorative elements. Traditional carpentry techniques coexist with modern methods, reflecting the adaptability of artisans in **DR Congo Kinshasa** to both local needs and global influences.</w:t>
      </w:r>
    </w:p>
    <w:p>
      <w:pPr>
        <w:pStyle w:val="BodyText"/>
      </w:pPr>
      <w:r>
        <w:t xml:space="preserve">The abstract delves into how **Carpenter**s in Kinshasa navigate these challenges by sourcing materials from informal markets, often using locally available timber such as *Mopane* or *Sipo*, which are abundant in the region. However, deforestation and environmental degradation pose long-term threats to this practice, complicating efforts to sustain both ecological balance and artisanal traditions. The study also highlights the role of carpenters in preserving cultural heritage through the crafting of traditional furniture, masks, and ceremonial items that reflect the diverse ethnic groups inhabiting **DR Congo Kinshasa**.</w:t>
      </w:r>
    </w:p>
    <w:bookmarkEnd w:id="20"/>
    <w:bookmarkStart w:id="21" w:name="economic-and-social-implications"/>
    <w:p>
      <w:pPr>
        <w:pStyle w:val="Heading2"/>
      </w:pPr>
      <w:r>
        <w:t xml:space="preserve">Economic and Social Implications</w:t>
      </w:r>
    </w:p>
    <w:p>
      <w:pPr>
        <w:pStyle w:val="FirstParagraph"/>
      </w:pPr>
      <w:r>
        <w:t xml:space="preserve">In **DR Congo Kinshasa**,</w:t>
      </w:r>
      <w:r>
        <w:t xml:space="preserve"> </w:t>
      </w:r>
      <w:r>
        <w:rPr>
          <w:bCs/>
          <w:b/>
        </w:rPr>
        <w:t xml:space="preserve">Carpenter</w:t>
      </w:r>
      <w:r>
        <w:t xml:space="preserve">s contribute significantly to the informal economy, which constitutes a substantial portion of employment in the city. Many artisans operate small workshops or street-side stalls, employing apprentices and family members to meet demand for affordable furniture and repairs. This informal sector is crucial in providing livelihoods for marginalized populations, particularly youth who often lack access to formal education or job opportunities. However, the absence of standardized training programs and certification processes has led to variability in the quality of craftsmanship, raising concerns about sustainability and competitiveness.</w:t>
      </w:r>
    </w:p>
    <w:p>
      <w:pPr>
        <w:pStyle w:val="BodyText"/>
      </w:pPr>
      <w:r>
        <w:t xml:space="preserve">The abstract further examines how **DR Congo Kinshasa**’s political instability impacts carpenters. Frequent power outages, currency devaluation, and bureaucratic hurdles hinder the procurement of tools, machinery, and imported materials. Additionally, corruption in licensing processes often prevents artisans from registering their businesses legally or accessing government contracts. These systemic issues perpetuate a cycle of underdevelopment within the carpentry profession.</w:t>
      </w:r>
    </w:p>
    <w:bookmarkEnd w:id="21"/>
    <w:bookmarkStart w:id="22" w:name="cultural-significance-and-challenges"/>
    <w:p>
      <w:pPr>
        <w:pStyle w:val="Heading2"/>
      </w:pPr>
      <w:r>
        <w:t xml:space="preserve">Cultural Significance and Challenges</w:t>
      </w:r>
    </w:p>
    <w:p>
      <w:pPr>
        <w:pStyle w:val="FirstParagraph"/>
      </w:pPr>
      <w:r>
        <w:t xml:space="preserve">Carpetry in **DR Congo Kinshasa** is deeply intertwined with the cultural identity of the region. Traditional woodworking techniques, passed down through generations, are not merely functional but also symbolic, reflecting community values and spiritual beliefs. For example, certain carvings on furniture or doorframes are believed to ward off evil spirits or attract prosperity—a practice rooted in indigenous traditions. The abstract highlights how **Carpenter**s serve as custodians of these cultural practices, even as they face pressure to adopt industrialized methods that prioritize efficiency over artistry.</w:t>
      </w:r>
    </w:p>
    <w:p>
      <w:pPr>
        <w:pStyle w:val="BodyText"/>
      </w:pPr>
      <w:r>
        <w:t xml:space="preserve">Despite their cultural importance, carpenters in **DR Congo Kinshasa** encounter significant obstacles. Environmental degradation from illegal logging threatens the availability of raw materials, while urbanization has led to a decline in spaces for traditional workshops. Moreover, the influx of mass-produced furniture from global markets undermines local artisans by flooding the economy with cheap alternatives that lack craftsmanship.</w:t>
      </w:r>
    </w:p>
    <w:bookmarkEnd w:id="22"/>
    <w:bookmarkStart w:id="23" w:name="X9d04a90149c21bd293ee8e3a243edbf13c30464"/>
    <w:p>
      <w:pPr>
        <w:pStyle w:val="Heading2"/>
      </w:pPr>
      <w:r>
        <w:t xml:space="preserve">Opportunities for Development and Innovation</w:t>
      </w:r>
    </w:p>
    <w:p>
      <w:pPr>
        <w:pStyle w:val="FirstParagraph"/>
      </w:pPr>
      <w:r>
        <w:t xml:space="preserve">The document argues that **DR Congo Kinshasa** presents unique opportunities for revitalizing carpentry through education, technology, and policy reform. Partnerships between local universities, NGOs, and international organizations could establish vocational training programs to standardize skills and introduce modern tools such as CNC machines or sustainable construction techniques. Such initiatives would empower **Carpenter**s to compete in a globalized economy while preserving their cultural heritage.</w:t>
      </w:r>
    </w:p>
    <w:p>
      <w:pPr>
        <w:pStyle w:val="BodyText"/>
      </w:pPr>
      <w:r>
        <w:t xml:space="preserve">Furthermore, the abstract suggests that digital platforms could be leveraged to market Kinshasa’s carpentry products internationally. By creating an online presence, artisans might attract buyers interested in ethically sourced, handcrafted goods. This approach aligns with global trends favoring sustainability and artisanal authenticity, potentially transforming **DR Congo Kinshasa** into a regional center for eco-friendly design.</w:t>
      </w:r>
    </w:p>
    <w:bookmarkEnd w:id="23"/>
    <w:bookmarkStart w:id="24" w:name="conclusion"/>
    <w:p>
      <w:pPr>
        <w:pStyle w:val="Heading2"/>
      </w:pPr>
      <w:r>
        <w:t xml:space="preserve">Conclusion</w:t>
      </w:r>
    </w:p>
    <w:p>
      <w:pPr>
        <w:pStyle w:val="FirstParagraph"/>
      </w:pPr>
      <w:r>
        <w:t xml:space="preserve">In conclusion, this academic abstract underscores the critical role of **Carpenter**s in **DR Congo Kinshasa**, positioning them as both economic actors and cultural custodians in a rapidly evolving urban landscape. Their work reflects the resilience of artisans amid systemic challenges, from resource scarcity to political instability. The study calls for urgent attention to support these professionals through targeted policies, educational programs, and sustainable development strategies that honor their contributions while addressing the unique demands of **DR Congo Kinshasa**.</w:t>
      </w:r>
    </w:p>
    <w:p>
      <w:pPr>
        <w:pStyle w:val="BodyText"/>
      </w:pPr>
      <w:r>
        <w:t xml:space="preserve">By integrating traditional knowledge with modern innovations, **Carpenter**s in Kinshasa have the potential to redefine their profession as a pillar of local development. This abstract serves as a foundation for further research and collaboration to ensure that their legacy endures in **DR Congo Kinshasa** and beyond.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Carpenters in DR Congo Kinshasa</dc:title>
  <dc:creator/>
  <dc:language>en</dc:language>
  <cp:keywords/>
  <dcterms:created xsi:type="dcterms:W3CDTF">2026-07-15T03:02:19Z</dcterms:created>
  <dcterms:modified xsi:type="dcterms:W3CDTF">2026-07-15T03:02:19Z</dcterms:modified>
</cp:coreProperties>
</file>

<file path=docProps/custom.xml><?xml version="1.0" encoding="utf-8"?>
<Properties xmlns="http://schemas.openxmlformats.org/officeDocument/2006/custom-properties" xmlns:vt="http://schemas.openxmlformats.org/officeDocument/2006/docPropsVTypes"/>
</file>