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0" w:name="Xf02963d64429e1de6933d54a0aac90adb9da195"/>
    <w:p>
      <w:pPr>
        <w:pStyle w:val="Heading1"/>
      </w:pPr>
      <w:r>
        <w:t xml:space="preserve">Abstract Academic Document: The Role of the Carpenter in Egypt Alexandria</w:t>
      </w:r>
    </w:p>
    <w:p>
      <w:pPr>
        <w:pStyle w:val="FirstParagraph"/>
      </w:pPr>
      <w:r>
        <w:rPr>
          <w:bCs/>
          <w:b/>
        </w:rPr>
        <w:t xml:space="preserve">Abstract:</w:t>
      </w:r>
      <w:r>
        <w:t xml:space="preserve"> </w:t>
      </w:r>
      <w:r>
        <w:t xml:space="preserve">This academic abstract explores the multifaceted role of carpenters in Alexandria, Egypt, as both artisans and cultural custodians within a historically rich urban landscape. Carpentry has long been a cornerstone of Alexandria’s socio-economic fabric, intertwining with the city’s ancient heritage as a center of trade, innovation, and craftsmanship. By examining historical records, contemporary practices, and socio-cultural dynamics in Egypt Alexandria, this study highlights the evolution of carpenters’ contributions to architecture, furniture-making, shipbuilding (particularly during Pharaonic and Hellenistic periods), and community development. The document underscores how the identity of the</w:t>
      </w:r>
      <w:r>
        <w:t xml:space="preserve"> </w:t>
      </w:r>
      <w:r>
        <w:rPr>
          <w:iCs/>
          <w:i/>
        </w:rPr>
        <w:t xml:space="preserve">Carpenter</w:t>
      </w:r>
      <w:r>
        <w:t xml:space="preserve"> </w:t>
      </w:r>
      <w:r>
        <w:t xml:space="preserve">in Alexandria has adapted to modern challenges while retaining its significance as a symbol of tradition and resilience in Egypt’s second-largest city.</w:t>
      </w:r>
    </w:p>
    <w:p>
      <w:pPr>
        <w:pStyle w:val="BodyText"/>
      </w:pPr>
      <w:r>
        <w:t xml:space="preserve">The abstract begins by contextualizing Alexandria’s historical importance as a crossroads of civilizations, where carpenters have historically played pivotal roles in shaping the city’s physical and cultural identity. From the ancient port of Alexandria, renowned for its shipbuilding techniques under Ptolemaic rule, to the Islamic era’s intricate woodwork in mosques and homes, carpentry has remained a vital craft. This study argues that</w:t>
      </w:r>
      <w:r>
        <w:t xml:space="preserve"> </w:t>
      </w:r>
      <w:r>
        <w:rPr>
          <w:bCs/>
          <w:b/>
        </w:rPr>
        <w:t xml:space="preserve">Carpenters</w:t>
      </w:r>
      <w:r>
        <w:t xml:space="preserve"> </w:t>
      </w:r>
      <w:r>
        <w:t xml:space="preserve">in Egypt Alexandria are not merely artisans but also guardians of cultural memory, preserving techniques passed down through generations. The analysis delves into archival materials, oral histories from local craftsmen, and comparative studies with other Mediterranean regions to illustrate the unique trajectory of Alexandria’s carpentry traditions.</w:t>
      </w:r>
    </w:p>
    <w:p>
      <w:pPr>
        <w:pStyle w:val="BodyText"/>
      </w:pPr>
      <w:r>
        <w:t xml:space="preserve">The document emphasizes the socio-economic dimensions of carpentry in Egypt Alexandria. During periods of economic fluctuation or political unrest—such as the 2011 Arab Spring or modern urbanization pressures—carpenters have demonstrated remarkable adaptability. For instance, traditional woodwork has been reinterpreted to meet global design trends while maintaining local authenticity. The study also investigates the impact of technological advancements on the trade, such as CNC machines versus hand-carved tools, and how this duality shapes the identity of</w:t>
      </w:r>
      <w:r>
        <w:t xml:space="preserve"> </w:t>
      </w:r>
      <w:r>
        <w:rPr>
          <w:bCs/>
          <w:b/>
        </w:rPr>
        <w:t xml:space="preserve">Carpenters</w:t>
      </w:r>
      <w:r>
        <w:t xml:space="preserve"> </w:t>
      </w:r>
      <w:r>
        <w:t xml:space="preserve">today. Furthermore, it addresses challenges like urban sprawl reducing access to raw materials (e.g., cedar wood from Lebanon) and competition from mass-produced furniture.</w:t>
      </w:r>
    </w:p>
    <w:p>
      <w:pPr>
        <w:pStyle w:val="BodyText"/>
      </w:pPr>
      <w:r>
        <w:t xml:space="preserve">A critical component of this abstract is its examination of the</w:t>
      </w:r>
      <w:r>
        <w:t xml:space="preserve"> </w:t>
      </w:r>
      <w:r>
        <w:rPr>
          <w:iCs/>
          <w:i/>
        </w:rPr>
        <w:t xml:space="preserve">Carpenter</w:t>
      </w:r>
      <w:r>
        <w:t xml:space="preserve"> </w:t>
      </w:r>
      <w:r>
        <w:t xml:space="preserve">as a cultural icon in Alexandria. The city’s historical landmarks, such as the Bibliotheca Alexandrina and the ancient catacombs, reflect carpentry skills that have endured for millennia. The study highlights how modern architects and designers in Egypt Alexandria often collaborate with local</w:t>
      </w:r>
      <w:r>
        <w:t xml:space="preserve"> </w:t>
      </w:r>
      <w:r>
        <w:rPr>
          <w:bCs/>
          <w:b/>
        </w:rPr>
        <w:t xml:space="preserve">Carpenters</w:t>
      </w:r>
      <w:r>
        <w:t xml:space="preserve"> </w:t>
      </w:r>
      <w:r>
        <w:t xml:space="preserve">to incorporate traditional motifs into contemporary structures. For example, geometric patterns inspired by Islamic art or Pharaonic reliefs are frequently embedded in wooden furniture and door frames, creating a dialogue between past and present.</w:t>
      </w:r>
    </w:p>
    <w:p>
      <w:pPr>
        <w:pStyle w:val="BodyText"/>
      </w:pPr>
      <w:r>
        <w:t xml:space="preserve">The document also explores the educational landscape for aspiring carpenters in Egypt Alexandria. It notes the absence of formal academic programs dedicated to traditional carpentry, despite its cultural value. Instead, apprenticeship systems remain dominant, raising questions about sustainability in an era of rapid technological change. The abstract proposes that integrating</w:t>
      </w:r>
      <w:r>
        <w:t xml:space="preserve"> </w:t>
      </w:r>
      <w:r>
        <w:rPr>
          <w:bCs/>
          <w:b/>
        </w:rPr>
        <w:t xml:space="preserve">Carpenter</w:t>
      </w:r>
      <w:r>
        <w:t xml:space="preserve">-specific curricula into vocational training institutes could preserve craftsmanship while equipping practitioners with modern skills like digital design software or eco-friendly materials.</w:t>
      </w:r>
    </w:p>
    <w:p>
      <w:pPr>
        <w:pStyle w:val="BodyText"/>
      </w:pPr>
      <w:r>
        <w:t xml:space="preserve">Environmental considerations are another focal point. Given Alexandria’s coastal geography and vulnerability to climate change, the study investigates how carpenters are adopting sustainable practices, such as using reclaimed wood or non-toxic finishes. It also critiques the environmental cost of importing exotic woods for luxury furniture markets in Egypt Alexandria, advocating for a shift toward local timber species like acacia or olive wood.</w:t>
      </w:r>
    </w:p>
    <w:p>
      <w:pPr>
        <w:pStyle w:val="BodyText"/>
      </w:pPr>
      <w:r>
        <w:t xml:space="preserve">The abstract concludes by asserting that the</w:t>
      </w:r>
      <w:r>
        <w:t xml:space="preserve"> </w:t>
      </w:r>
      <w:r>
        <w:rPr>
          <w:iCs/>
          <w:i/>
        </w:rPr>
        <w:t xml:space="preserve">Carpenter</w:t>
      </w:r>
      <w:r>
        <w:t xml:space="preserve"> </w:t>
      </w:r>
      <w:r>
        <w:t xml:space="preserve">in Egypt Alexandria is a vital link between heritage and progress. As the city continues to grow as a hub of tourism, education, and technology, the role of carpenters must be redefined—not merely as providers of goods but as cultural ambassadors. By fostering interdisciplinary collaborations between historians, urban planners, and</w:t>
      </w:r>
      <w:r>
        <w:t xml:space="preserve"> </w:t>
      </w:r>
      <w:r>
        <w:rPr>
          <w:bCs/>
          <w:b/>
        </w:rPr>
        <w:t xml:space="preserve">Carpenters</w:t>
      </w:r>
      <w:r>
        <w:t xml:space="preserve">, Alexandria can ensure that its woodworking legacy thrives in the 21st century. This study ultimately calls for increased academic recognition of the carpenter’s craft in Egypt Alexandria, urging policymakers and scholars to treat it as a subject worthy of rigorous research and preservation efforts.</w:t>
      </w:r>
    </w:p>
    <w:p>
      <w:pPr>
        <w:pStyle w:val="BodyText"/>
      </w:pPr>
      <w:r>
        <w:rPr>
          <w:iCs/>
          <w:i/>
        </w:rPr>
        <w:t xml:space="preserve">Keywords:</w:t>
      </w:r>
      <w:r>
        <w:t xml:space="preserve"> </w:t>
      </w:r>
      <w:r>
        <w:t xml:space="preserve">Carpenter, Egypt Alexandria, Cultural Heritage, Traditional Craftsmanship, Socio-Economic Adaptation.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Carpenter in Egypt Alexandria</dc:title>
  <dc:creator/>
  <dc:language>en</dc:language>
  <cp:keywords/>
  <dcterms:created xsi:type="dcterms:W3CDTF">2026-07-22T23:14:30Z</dcterms:created>
  <dcterms:modified xsi:type="dcterms:W3CDTF">2026-07-22T23:14:30Z</dcterms:modified>
</cp:coreProperties>
</file>

<file path=docProps/custom.xml><?xml version="1.0" encoding="utf-8"?>
<Properties xmlns="http://schemas.openxmlformats.org/officeDocument/2006/custom-properties" xmlns:vt="http://schemas.openxmlformats.org/officeDocument/2006/docPropsVTypes"/>
</file>