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Carpentry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bedaf2a245f68f97e754d9bcdd19ee7b3498b30"/>
    <w:p>
      <w:pPr>
        <w:pStyle w:val="Heading1"/>
      </w:pPr>
      <w:r>
        <w:t xml:space="preserve">Abstract Academic Document: The Role of the Carpenter in France Marseille</w:t>
      </w:r>
    </w:p>
    <w:bookmarkStart w:id="20" w:name="introduction"/>
    <w:p>
      <w:pPr>
        <w:pStyle w:val="Heading2"/>
      </w:pPr>
      <w:r>
        <w:t xml:space="preserve">Introduction</w:t>
      </w:r>
    </w:p>
    <w:p>
      <w:pPr>
        <w:pStyle w:val="FirstParagraph"/>
      </w:pPr>
      <w:r>
        <w:t xml:space="preserve">The profession of the carpenter holds a significant place in both historical and contemporary contexts, particularly within urban centers like France Marseille. As a key artisanal trade, carpentry reflects the intersection of cultural heritage, economic activity, and technological evolution. This abstract explores the multifaceted role of the carpenter in Marseille—a city known for its rich Mediterranean history, diverse socio-economic dynamics, and unique architectural landscape. By examining historical practices, modern adaptations, and socio-cultural influences on carpentry in France Marseille, this document aims to underscore the relevance of traditional craftsmanship in a rapidly modernizing urban environment. The study is positioned within an academic framework to contribute to broader discussions on artisanal preservation, sustainable development, and the revitalization of local trades in European cities.</w:t>
      </w:r>
    </w:p>
    <w:bookmarkEnd w:id="20"/>
    <w:bookmarkStart w:id="21" w:name="X82ceb1d2b4dfb2e191ea377cb3126c122dfdc2c"/>
    <w:p>
      <w:pPr>
        <w:pStyle w:val="Heading2"/>
      </w:pPr>
      <w:r>
        <w:t xml:space="preserve">Historical Context and Cultural Significance</w:t>
      </w:r>
    </w:p>
    <w:p>
      <w:pPr>
        <w:pStyle w:val="FirstParagraph"/>
      </w:pPr>
      <w:r>
        <w:t xml:space="preserve">The carpenter has long been integral to the construction and maintenance of Marseille’s built environment. As a port city with a history dating back to ancient Greek colonization, Marseille has seen its architecture shaped by influences from Phoenician, Roman, Arab, and European cultures. The carpenter’s role in this context evolved from constructing wooden structures for trade ships to crafting furniture and interior elements that reflect the city’s multicultural identity. Historical records indicate that carpentry in Marseille was not merely a functional craft but also an art form deeply tied to local materials such as oak, chestnut, and pine, which were abundant in the surrounding Provencal region.</w:t>
      </w:r>
    </w:p>
    <w:p>
      <w:pPr>
        <w:pStyle w:val="BodyText"/>
      </w:pPr>
      <w:r>
        <w:t xml:space="preserve">In the 18th and 19th centuries, Marseille’s growing population and industrialization spurred demand for skilled carpenters. The city became a hub for shipbuilding during its maritime heyday, with carpenters specializing in hull construction, joinery, and decorative woodwork. This period also saw the emergence of guilds and trade associations that formalized training standards and protected the profession’s legacy. However, by the late 20th century, industrialization and mass production began to erode traditional carpentry practices in Marseille, raising concerns about the loss of artisanal knowledge.</w:t>
      </w:r>
    </w:p>
    <w:bookmarkEnd w:id="21"/>
    <w:bookmarkStart w:id="22" w:name="modern-practices-and-challenges"/>
    <w:p>
      <w:pPr>
        <w:pStyle w:val="Heading2"/>
      </w:pPr>
      <w:r>
        <w:t xml:space="preserve">Modern Practices and Challenges</w:t>
      </w:r>
    </w:p>
    <w:p>
      <w:pPr>
        <w:pStyle w:val="FirstParagraph"/>
      </w:pPr>
      <w:r>
        <w:t xml:space="preserve">In contemporary France Marseille, the carpenter faces a dual challenge: adapting to modern construction techniques while preserving traditional methods. The rise of prefabricated housing, digital design tools, and synthetic materials has transformed the industry. However, many artisans in Marseille continue to emphasize handcrafted work that aligns with sustainable development goals and local heritage initiatives. For instance, carpenters in neighborhoods like Le Panier or La Joliette often collaborate with architects to integrate historic woodwork into new developments or restore older buildings.</w:t>
      </w:r>
    </w:p>
    <w:p>
      <w:pPr>
        <w:pStyle w:val="BodyText"/>
      </w:pPr>
      <w:r>
        <w:t xml:space="preserve">Economic pressures also shape the profession. The cost of raw materials, competition from imported furniture, and the decline of vocational training programs have led to a shrinking pool of skilled carpenters in Marseille. Additionally, younger generations often pursue careers in technology or corporate sectors rather than apprenticeships under master craftsmen. This trend has prompted local institutions and cultural organizations to advocate for apprenticeship programs and public awareness campaigns that highlight the value of carpentry as both an economic activity and a cultural asset.</w:t>
      </w:r>
    </w:p>
    <w:bookmarkEnd w:id="22"/>
    <w:bookmarkStart w:id="23" w:name="X2d8400f843163e3854f47667719c7e73699305d"/>
    <w:p>
      <w:pPr>
        <w:pStyle w:val="Heading2"/>
      </w:pPr>
      <w:r>
        <w:t xml:space="preserve">Case Studies: Carpentry in Marseille’s Urban Fabric</w:t>
      </w:r>
    </w:p>
    <w:p>
      <w:pPr>
        <w:pStyle w:val="FirstParagraph"/>
      </w:pPr>
      <w:r>
        <w:t xml:space="preserve">Several case studies illustrate the evolving role of the carpenter in Marseille. For example, the restoration of Notre-Dame de la Garde, one of the city’s most iconic landmarks, involved carpenters specializing in traditional joinery techniques to preserve its wooden elements. Similarly, projects like the renovation of Le Vieux-Port’s wooden piers have required expertise in marine carpentry—a niche skill once central to Marseille’s shipbuilding industry.</w:t>
      </w:r>
    </w:p>
    <w:p>
      <w:pPr>
        <w:pStyle w:val="BodyText"/>
      </w:pPr>
      <w:r>
        <w:t xml:space="preserve">Community-driven initiatives have also revitalized the profession. The “Ateliers de l’Artisanat” program in Marseille connects apprentices with master carpenters, offering training in both traditional and modern methods. These ateliers not only preserve technical skills but also foster intergenerational dialogue about the cultural significance of craftsmanship. Furthermore, local markets and artisan fairs celebrate the work of Marseille’s carpenters, showcasing bespoke furniture and decorative items that blend Provençal aesthetics with contemporary design.</w:t>
      </w:r>
    </w:p>
    <w:bookmarkEnd w:id="23"/>
    <w:bookmarkStart w:id="24" w:name="Xce37683ff96bdd9faa61c477817218b43613c97"/>
    <w:p>
      <w:pPr>
        <w:pStyle w:val="Heading2"/>
      </w:pPr>
      <w:r>
        <w:t xml:space="preserve">Socio-Economic Impact and Future Prospects</w:t>
      </w:r>
    </w:p>
    <w:p>
      <w:pPr>
        <w:pStyle w:val="FirstParagraph"/>
      </w:pPr>
      <w:r>
        <w:t xml:space="preserve">The carpenter in France Marseille contributes to both the local economy and cultural identity. By maintaining traditional practices, artisans support sustainable development through the use of locally sourced materials and energy-efficient techniques. Moreover, their work sustains tourism by preserving Marseille’s architectural heritage, which attracts visitors interested in historical sites and artisanal craftsmanship.</w:t>
      </w:r>
    </w:p>
    <w:p>
      <w:pPr>
        <w:pStyle w:val="BodyText"/>
      </w:pPr>
      <w:r>
        <w:t xml:space="preserve">Looking ahead, the future of carpentry in Marseille depends on balancing innovation with preservation. Advances in 3D printing and digital fabrication offer new tools for carpenters to experiment with design while retaining their expertise. However, these technologies must be complemented by efforts to document and teach traditional techniques. Collaboration between academic institutions, local governments, and artisan associations will be critical in ensuring the profession’s survival.</w:t>
      </w:r>
    </w:p>
    <w:bookmarkEnd w:id="24"/>
    <w:bookmarkStart w:id="25" w:name="conclusion"/>
    <w:p>
      <w:pPr>
        <w:pStyle w:val="Heading2"/>
      </w:pPr>
      <w:r>
        <w:t xml:space="preserve">Conclusion</w:t>
      </w:r>
    </w:p>
    <w:p>
      <w:pPr>
        <w:pStyle w:val="FirstParagraph"/>
      </w:pPr>
      <w:r>
        <w:t xml:space="preserve">In conclusion, the carpenter remains a vital figure in France Marseille’s socio-cultural and economic landscape. This abstract has highlighted the historical roots of carpentry, its adaptation to modern challenges, and its role in preserving Marseille’s architectural heritage. While global trends pose threats to traditional trades, local initiatives demonstrate that there is still room for growth and innovation within the profession. For academic researchers, policymakers, and practitioners alike, the study of carpentry in Marseille serves as a compelling case for integrating artisanal knowledge into broader conversations about sustainability, cultural preservation, and urban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Carpentry in France Marseille</dc:title>
  <dc:creator/>
  <dc:language>en</dc:language>
  <cp:keywords/>
  <dcterms:created xsi:type="dcterms:W3CDTF">2026-07-21T00:57:40Z</dcterms:created>
  <dcterms:modified xsi:type="dcterms:W3CDTF">2026-07-21T00:57:40Z</dcterms:modified>
</cp:coreProperties>
</file>

<file path=docProps/custom.xml><?xml version="1.0" encoding="utf-8"?>
<Properties xmlns="http://schemas.openxmlformats.org/officeDocument/2006/custom-properties" xmlns:vt="http://schemas.openxmlformats.org/officeDocument/2006/docPropsVTypes"/>
</file>